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7D223D" w:rsidP="00AB5B92">
            <w:pPr>
              <w:pStyle w:val="ac"/>
            </w:pPr>
            <w:r>
              <w:rPr>
                <w:noProof/>
              </w:rPr>
              <w:pict>
                <v:shape id="DtsShapeName" o:spid="_x0000_s1026" alt="EURD6D300@645B58C2E327@31CE885E108;AA?;0=E[M11034226!!!BIHO@]m110342261@1C8198110D816C2D@CJ5414!Ghslv`sd!Sdmd`rd!Onudr^W3/14/enb!!!!!!!!!!!!!!!!!!!!!!!!!!!!!!!!!!!!!!!!!!!!!!!!!!!!!!!!!!!!!!!!!!!!!!!!!!!!!!!!!!!!!!!!!!!!!!!!!!!!!!!!!!!!!!!!!!!!!!!!!!!!!!!!!!!!!!!!!!!!!!!!!!!!!!!!!!!!!!!!!!!!!!!!!!!!!!!!!!!!!!!!!!!!!!!!!!!!!!!!!!!!!!!!!!!!!!!!!!!!!!!!!!!!!!!!!!!!!!!!!!!!!!!!!!!!!!!!!!!!!!!!!!!!!!!!!!!!!!!!!!!!!!!!!!!!!!!!!!!!!!!!!!!!!!!!!!!!!!!!!!!!!!!!!!!!!!!!!!!!!!!!!!!!!!!!!!!!!!!!!!!!!!!!!!!!!!!!!!!!!!!!!!!!!!!!!!!!!!!!!!!!!!!!!!!!!!!!!!!!!!!!!!!!!!!!!!!!!!!!!!!!!!!!!!!!!!!!!!!!!!!!!!!!!!!!!!!!!!!!!!!!!!!!!!!!!!!!!!!!!!!!!!!!!!!!!!!!!!!!!!!!!!!!!!!!!!!!!!!!!!!!!!!!!!!!!!!!!!!!!!!!!!!!!!!!!!!!!!!!!!!!!!!!!!!!!!!!!!!!!!!!!!!!!!!!!!!!!!!!!!!!!!!!!!!!!!!!!!!!!!!!!!!!!!!!!!!!!!!!!!!!!!!!!!!!!!!!!!!!!!!!!!!!!!!!!!!!!!!!!!!!!!!!!!!!!!!!!!!!!!!!!!!!!!!!!!!!!!!!!!!!!!!!!!!!!!!!!!!!!!!!!!!!!!!!!!!!!!!!!!!!!!!!!!!!!!!!!!!!!!!!!!!!!!!!!!!!!!!!!!!!!!!!!!!!!!!!!!!!!!!!!!!!!!!!!!!!!!!!!!!!!!!!!!!!!!!!!!!!!!!!!!!!!!!!!!!!!!!!!!!!!!!!!!!!!!!!!!!!!!!!!!!!!!!!!!!!!!!!!!!!!!!!!!!!!!!!!!!!!!!!!!!!!!!!!!!!!!!!!!!!!!!!!!!!!!!!!!!!!!!!!!!!!!!!!!!!!!!!!!!!!!!!!!!!!!!!!!!!!!!!!!!!!!!!!!!!!!!!!!!!!!!!!!!!!!!!!!!!!!!!!!!!!!!!!!!!!!!!!!!!!!!!!!!!!!!!!!!!!!!!!!!!!!!!!!!!!!!!!!!!!!!!!!!!!!!!!!!!!!!!!!!!!!!!!!!!!!!!!!!!!!!!!!!!!!!!!!!!!!!!!!!!!!!!!!!!!!!!!!!!!!!!!!!!!!!!!!!!!!!!!!!!!!!!!!!!!!!!!!!!!!!!!!!!!!!!!!!!!!!!!!!!!!!!!!!!!!!!!!!!!!!!!!!!!!!!!!!!!!!!!!!!!!!!!!!!!!!!!!!!!!!!!!!!!!!!!!!!!!!!!!!!!!!!!!!!!!!!!!!!!!!!!!!!!!!!!!!!!!!!!!!!!!!!!!!!!!!!!!!!!!!!!!!!!!!!!!!!!!!!!!!!!!!!!!!!!!!!!!!!!!!!!!!!!!!!!!!!!!!!!!!!!!!!!!!!!!!!!!!!!!!!!!!!!!!!!!!!!!!!!!!!!!!!!!!!!!!!!!!!!!!!!!!!!!!!!!!!!!!!!!!!!!!!!!!!!!!!!!!!!!!!!!!!!!!!!!!!!!!!!!!!!!!!!!!!!!!!!!!!!!!!!!!!!!!!!!!!!!!!!!!!!!!!!!!!!!!!!!!!!!!!!!!!!!!!!!!!!!!!!!!!!!!!!!!!!!!!!!!!!!!!!!!!!!!!!!!!!!!!!!!!!!!!!!!!!!!!!!!!!!!!!!!!!!!!!!!!!!!!!!!!!!!!!!!!!!!!!!!!!!!!!!!!!!!!!!!!!!!!!!!!!!!!!!!!!!!!!!!!!!!!!!!!!!!!!!!!!!!!!!!!!!!!!!!!!!!!!!!!!!!!!!!!!!!!!!!!!!!!!!!!!!!!!!!!!!!!!!!!!!!!!!!!!!!!!!!!!!!!!!!!!!!!!!!!!!!!!!!!!!!!!!!!!!!!!!!!!!!!!!!!!!!!!!!!!!!!!!!!!!!!!!!!!!!!!!!!!!!!!!!!!!!!!!!!!!!!!!!!!!!!!!!!!!!!!!!!!!!!!!!!!!!!!!!!!!!!!!!!!!!!!!!!!!!!!!!!!!!!!!!!!!!!!!!!!!!!!!!!!!!!!!!!!!!!!!!!!!!!!!!!!!!!!!!!!!!!!!!!!!!!!!!!!!!!!!!!!!!!!!!!!!!!!!!!!!!!!!!!!!!!!!!!!!!!!!!!!!!!!!!!!!!!!!!!!!!!!!!!!!!!!!!!!!!!!!!!!!!!!!!!!!!!!!!!!!!!!!!!!!!!!!!!!!!!!!!!!!!!!!!!!!!!!!!!!!!!!!!!!!!!!!!!!!!!!!!!!!!!!1!1" style="position:absolute;left:0;text-align:left;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" adj="0,,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formulas/>
                  <v:path o:connecttype="custom" o:connectlocs="9,2;3,9;9,19;16,9" o:connectangles="270,180,90,0" textboxrect="5034,2279,16566,13674"/>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B60CF3" w:rsidP="00C13840">
            <w:pPr>
              <w:pStyle w:val="ac"/>
            </w:pPr>
            <w:r>
              <w:rPr>
                <w:rFonts w:hint="eastAsia"/>
              </w:rPr>
              <w:t>B</w:t>
            </w:r>
            <w:r>
              <w:t>6</w:t>
            </w:r>
            <w:r>
              <w:rPr>
                <w:rFonts w:hint="eastAsia"/>
              </w:rPr>
              <w:t>1</w:t>
            </w:r>
            <w:r w:rsidR="00C13840">
              <w:rPr>
                <w:rFonts w:hint="eastAsia"/>
              </w:rPr>
              <w:t>2</w:t>
            </w:r>
            <w:r>
              <w:rPr>
                <w:rFonts w:hint="eastAsia"/>
              </w:rPr>
              <w:t>s</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9A284E">
            <w:pPr>
              <w:pStyle w:val="ac"/>
            </w:pPr>
            <w:r w:rsidRPr="00A20D15">
              <w:t xml:space="preserve">Total </w:t>
            </w:r>
            <w:r w:rsidR="009A284E">
              <w:rPr>
                <w:rFonts w:hint="eastAsia"/>
              </w:rPr>
              <w:t>10</w:t>
            </w:r>
            <w:r w:rsidR="009B6B82">
              <w:rPr>
                <w:rFonts w:ascii="Times New Roman" w:hAnsi="Times New Roman" w:hint="eastAsia"/>
                <w:i/>
                <w:iCs/>
                <w:color w:val="0000FF"/>
                <w:kern w:val="2"/>
                <w:szCs w:val="24"/>
              </w:rPr>
              <w:t xml:space="preserve"> </w:t>
            </w:r>
            <w:r w:rsidRPr="00A20D15">
              <w:t>pages</w:t>
            </w:r>
          </w:p>
        </w:tc>
      </w:tr>
      <w:tr w:rsidR="00A20D15">
        <w:trPr>
          <w:cantSplit/>
        </w:trPr>
        <w:tc>
          <w:tcPr>
            <w:tcW w:w="2439" w:type="pct"/>
          </w:tcPr>
          <w:p w:rsidR="00A20D15" w:rsidRPr="00CE19D6" w:rsidRDefault="00B60CF3" w:rsidP="002E0E5D">
            <w:pPr>
              <w:pStyle w:val="ac"/>
            </w:pPr>
            <w:r w:rsidRPr="00B5396B">
              <w:rPr>
                <w:rFonts w:hint="eastAsia"/>
              </w:rPr>
              <w:t>V</w:t>
            </w:r>
            <w:r w:rsidR="002E0E5D">
              <w:rPr>
                <w:rFonts w:hint="eastAsia"/>
              </w:rPr>
              <w:t>1.0</w:t>
            </w:r>
          </w:p>
        </w:tc>
        <w:tc>
          <w:tcPr>
            <w:tcW w:w="2561" w:type="pct"/>
            <w:vMerge/>
          </w:tcPr>
          <w:p w:rsidR="00A20D15" w:rsidRDefault="00A20D15" w:rsidP="00AB5B92">
            <w:pPr>
              <w:pStyle w:val="ac"/>
            </w:pPr>
          </w:p>
        </w:tc>
      </w:tr>
    </w:tbl>
    <w:p w:rsidR="00EA1FBE" w:rsidRDefault="00EA1FBE" w:rsidP="00AB5B92">
      <w:pPr>
        <w:pStyle w:val="ad"/>
      </w:pPr>
    </w:p>
    <w:p w:rsidR="00287516" w:rsidRDefault="006D2A73" w:rsidP="006D2A73">
      <w:pPr>
        <w:pStyle w:val="ad"/>
        <w:tabs>
          <w:tab w:val="left" w:pos="4495"/>
        </w:tabs>
        <w:jc w:val="left"/>
      </w:pPr>
      <w:r>
        <w:tab/>
      </w:r>
    </w:p>
    <w:p w:rsidR="00287516" w:rsidRPr="00AB5B92" w:rsidRDefault="00287516" w:rsidP="00AB5B92">
      <w:pPr>
        <w:pStyle w:val="ad"/>
      </w:pPr>
    </w:p>
    <w:p w:rsidR="00D26F67" w:rsidRDefault="00D26F67" w:rsidP="0046525B">
      <w:pPr>
        <w:pStyle w:val="ad"/>
        <w:rPr>
          <w:sz w:val="36"/>
          <w:szCs w:val="36"/>
        </w:rPr>
      </w:pPr>
      <w:r w:rsidRPr="00D26F67">
        <w:rPr>
          <w:sz w:val="36"/>
          <w:szCs w:val="36"/>
        </w:rPr>
        <w:t>B612s-52dTCPU-V100R001B19</w:t>
      </w:r>
      <w:r w:rsidR="005B1AFB">
        <w:rPr>
          <w:sz w:val="36"/>
          <w:szCs w:val="36"/>
        </w:rPr>
        <w:t>6</w:t>
      </w:r>
      <w:r w:rsidRPr="00D26F67">
        <w:rPr>
          <w:sz w:val="36"/>
          <w:szCs w:val="36"/>
        </w:rPr>
        <w:t>D0</w:t>
      </w:r>
      <w:r w:rsidR="002239BD">
        <w:rPr>
          <w:sz w:val="36"/>
          <w:szCs w:val="36"/>
        </w:rPr>
        <w:t>3</w:t>
      </w:r>
      <w:r w:rsidRPr="00D26F67">
        <w:rPr>
          <w:sz w:val="36"/>
          <w:szCs w:val="36"/>
        </w:rPr>
        <w:t>SP0</w:t>
      </w:r>
      <w:r w:rsidR="005B1AFB">
        <w:rPr>
          <w:sz w:val="36"/>
          <w:szCs w:val="36"/>
        </w:rPr>
        <w:t>0</w:t>
      </w:r>
      <w:r w:rsidRPr="00D26F67">
        <w:rPr>
          <w:sz w:val="36"/>
          <w:szCs w:val="36"/>
        </w:rPr>
        <w:t>C00</w:t>
      </w:r>
    </w:p>
    <w:p w:rsidR="00EA1FBE" w:rsidRPr="00317071" w:rsidRDefault="00D1275F" w:rsidP="0046525B">
      <w:pPr>
        <w:pStyle w:val="ad"/>
        <w:rPr>
          <w:sz w:val="36"/>
          <w:szCs w:val="36"/>
          <w:lang w:val="de-DE"/>
        </w:rPr>
      </w:pPr>
      <w:r w:rsidRPr="00317071">
        <w:rPr>
          <w:rFonts w:hint="eastAsia"/>
          <w:sz w:val="36"/>
          <w:szCs w:val="36"/>
          <w:lang w:val="de-DE"/>
        </w:rPr>
        <w:t xml:space="preserve">Firmware </w:t>
      </w:r>
      <w:r w:rsidR="0046525B" w:rsidRPr="00317071">
        <w:rPr>
          <w:rFonts w:hint="eastAsia"/>
          <w:sz w:val="36"/>
          <w:szCs w:val="36"/>
          <w:lang w:val="de-DE"/>
        </w:rPr>
        <w:t>Release Notes</w:t>
      </w:r>
      <w:r w:rsidR="005646E9" w:rsidRPr="00317071">
        <w:rPr>
          <w:rFonts w:hint="eastAsia"/>
          <w:sz w:val="36"/>
          <w:szCs w:val="36"/>
          <w:lang w:val="de-DE"/>
        </w:rPr>
        <w:t xml:space="preserve"> </w:t>
      </w:r>
    </w:p>
    <w:p w:rsidR="00534DB9" w:rsidRPr="00B2527C" w:rsidRDefault="00534DB9" w:rsidP="003661C6">
      <w:pPr>
        <w:pStyle w:val="ad"/>
        <w:rPr>
          <w:lang w:val="de-DE"/>
        </w:rPr>
      </w:pPr>
      <w:r w:rsidRPr="0046525B">
        <w:rPr>
          <w:rFonts w:hint="eastAsia"/>
          <w:lang w:val="de-DE"/>
        </w:rPr>
        <w:t>V</w:t>
      </w:r>
      <w:r w:rsidR="002E0E5D">
        <w:rPr>
          <w:rFonts w:hint="eastAsia"/>
          <w:lang w:val="de-DE"/>
        </w:rPr>
        <w:t>1</w:t>
      </w:r>
      <w:r w:rsidR="009D54E2">
        <w:rPr>
          <w:lang w:val="de-DE"/>
        </w:rPr>
        <w:t>.</w:t>
      </w:r>
      <w:r w:rsidR="002E0E5D">
        <w:rPr>
          <w:rFonts w:hint="eastAsia"/>
          <w:lang w:val="de-DE"/>
        </w:rPr>
        <w:t>0</w:t>
      </w: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B0720C" w:rsidRPr="00A20D15" w:rsidRDefault="00693B2A" w:rsidP="00C07D2B">
            <w:pPr>
              <w:pStyle w:val="ac"/>
            </w:pPr>
            <w:r>
              <w:rPr>
                <w:rFonts w:hint="eastAsia"/>
              </w:rPr>
              <w:t>B612s</w:t>
            </w:r>
            <w:r w:rsidRPr="00B5396B">
              <w:rPr>
                <w:rFonts w:hint="eastAsia"/>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7D0913" w:rsidP="00E213DA">
            <w:pPr>
              <w:pStyle w:val="ac"/>
            </w:pPr>
            <w:r>
              <w:rPr>
                <w:rFonts w:hint="eastAsia"/>
              </w:rPr>
              <w:t>201</w:t>
            </w:r>
            <w:r w:rsidR="00693B2A">
              <w:rPr>
                <w:rFonts w:hint="eastAsia"/>
              </w:rPr>
              <w:t>8</w:t>
            </w:r>
            <w:r w:rsidR="00B60CF3">
              <w:rPr>
                <w:rFonts w:hint="eastAsia"/>
              </w:rPr>
              <w:t>-</w:t>
            </w:r>
            <w:r w:rsidR="00693B2A">
              <w:rPr>
                <w:rFonts w:hint="eastAsia"/>
              </w:rPr>
              <w:t>4</w:t>
            </w:r>
            <w:r w:rsidR="00042901">
              <w:t>-</w:t>
            </w:r>
            <w:r w:rsidR="00693B2A">
              <w:rPr>
                <w:rFonts w:hint="eastAsia"/>
              </w:rPr>
              <w:t>16</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2E0E5D" w:rsidP="00C13840">
            <w:pPr>
              <w:pStyle w:val="ac"/>
            </w:pPr>
            <w:r>
              <w:rPr>
                <w:rFonts w:hint="eastAsia"/>
              </w:rPr>
              <w:t>B61</w:t>
            </w:r>
            <w:r w:rsidR="00C13840">
              <w:rPr>
                <w:rFonts w:hint="eastAsia"/>
              </w:rPr>
              <w:t>2</w:t>
            </w:r>
            <w:r>
              <w:rPr>
                <w:rFonts w:hint="eastAsia"/>
              </w:rPr>
              <w:t>s</w:t>
            </w:r>
            <w:r w:rsidR="00B60CF3" w:rsidRPr="00B5396B">
              <w:rPr>
                <w:rFonts w:hint="eastAsia"/>
              </w:rPr>
              <w:t xml:space="preserve">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693B2A" w:rsidP="007F7A99">
            <w:pPr>
              <w:pStyle w:val="ac"/>
            </w:pPr>
            <w:r>
              <w:rPr>
                <w:rFonts w:hint="eastAsia"/>
              </w:rPr>
              <w:t>2018-4</w:t>
            </w:r>
            <w:r>
              <w:t>-</w:t>
            </w:r>
            <w:r>
              <w:rPr>
                <w:rFonts w:hint="eastAsia"/>
              </w:rPr>
              <w:t>16</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2E0E5D" w:rsidP="00C13840">
            <w:pPr>
              <w:pStyle w:val="ac"/>
            </w:pPr>
            <w:r>
              <w:rPr>
                <w:rFonts w:hint="eastAsia"/>
              </w:rPr>
              <w:t>B61</w:t>
            </w:r>
            <w:r w:rsidR="00C13840">
              <w:rPr>
                <w:rFonts w:hint="eastAsia"/>
              </w:rPr>
              <w:t>2</w:t>
            </w:r>
            <w:r w:rsidR="00756B82">
              <w:rPr>
                <w:rFonts w:hint="eastAsia"/>
              </w:rPr>
              <w:t>s</w:t>
            </w:r>
            <w:r w:rsidR="00B60CF3" w:rsidRPr="00B5396B">
              <w:rPr>
                <w:rFonts w:hint="eastAsia"/>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693B2A" w:rsidP="007F7A99">
            <w:pPr>
              <w:pStyle w:val="ac"/>
            </w:pPr>
            <w:r>
              <w:rPr>
                <w:rFonts w:hint="eastAsia"/>
              </w:rPr>
              <w:t>2018-4</w:t>
            </w:r>
            <w:r>
              <w:t>-</w:t>
            </w:r>
            <w:r>
              <w:rPr>
                <w:rFonts w:hint="eastAsia"/>
              </w:rPr>
              <w:t>16</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229"/>
        <w:gridCol w:w="1005"/>
        <w:gridCol w:w="2240"/>
        <w:gridCol w:w="3171"/>
        <w:gridCol w:w="1489"/>
      </w:tblGrid>
      <w:tr w:rsidR="00493337" w:rsidRPr="00AB5B92"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50"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226"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736"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8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B21D27"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B21D27" w:rsidRDefault="00CC6AF7" w:rsidP="00534769">
            <w:pPr>
              <w:pStyle w:val="af2"/>
            </w:pPr>
            <w:r>
              <w:rPr>
                <w:rFonts w:hint="eastAsia"/>
              </w:rPr>
              <w:t>2018.</w:t>
            </w:r>
            <w:r>
              <w:t>4</w:t>
            </w:r>
            <w:r w:rsidR="00D26F67">
              <w:rPr>
                <w:rFonts w:hint="eastAsia"/>
              </w:rPr>
              <w:t>.28</w:t>
            </w:r>
          </w:p>
        </w:tc>
        <w:tc>
          <w:tcPr>
            <w:tcW w:w="550" w:type="pct"/>
            <w:tcBorders>
              <w:top w:val="single" w:sz="6" w:space="0" w:color="auto"/>
              <w:left w:val="single" w:sz="6" w:space="0" w:color="auto"/>
              <w:bottom w:val="single" w:sz="6" w:space="0" w:color="auto"/>
              <w:right w:val="single" w:sz="6" w:space="0" w:color="auto"/>
            </w:tcBorders>
          </w:tcPr>
          <w:p w:rsidR="00B21D27" w:rsidRDefault="00B21D27" w:rsidP="00B60CF3">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w:t>
            </w:r>
            <w:r w:rsidR="00CC6AF7">
              <w:rPr>
                <w:rFonts w:ascii="Times New Roman" w:hAnsi="Times New Roman" w:cs="Times New Roman"/>
                <w:iCs/>
                <w:color w:val="auto"/>
                <w:kern w:val="2"/>
                <w:sz w:val="21"/>
              </w:rPr>
              <w:t>.0</w:t>
            </w:r>
          </w:p>
        </w:tc>
        <w:tc>
          <w:tcPr>
            <w:tcW w:w="1226" w:type="pct"/>
            <w:tcBorders>
              <w:top w:val="single" w:sz="6" w:space="0" w:color="auto"/>
              <w:left w:val="single" w:sz="6" w:space="0" w:color="auto"/>
              <w:bottom w:val="single" w:sz="6" w:space="0" w:color="auto"/>
              <w:right w:val="single" w:sz="6" w:space="0" w:color="auto"/>
            </w:tcBorders>
          </w:tcPr>
          <w:p w:rsidR="00B21D27" w:rsidRDefault="00D26F67" w:rsidP="0041496A">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11.195.01.0</w:t>
            </w:r>
            <w:r>
              <w:rPr>
                <w:rFonts w:ascii="Times New Roman" w:hAnsi="Times New Roman" w:cs="Times New Roman"/>
                <w:iCs/>
                <w:color w:val="auto"/>
                <w:kern w:val="2"/>
                <w:sz w:val="21"/>
              </w:rPr>
              <w:t>6</w:t>
            </w:r>
            <w:r>
              <w:rPr>
                <w:rFonts w:ascii="Times New Roman" w:hAnsi="Times New Roman" w:cs="Times New Roman" w:hint="eastAsia"/>
                <w:iCs/>
                <w:color w:val="auto"/>
                <w:kern w:val="2"/>
                <w:sz w:val="21"/>
              </w:rPr>
              <w:t>.00</w:t>
            </w:r>
          </w:p>
        </w:tc>
        <w:tc>
          <w:tcPr>
            <w:tcW w:w="1736" w:type="pct"/>
            <w:tcBorders>
              <w:top w:val="single" w:sz="6" w:space="0" w:color="auto"/>
              <w:left w:val="single" w:sz="6" w:space="0" w:color="auto"/>
              <w:bottom w:val="single" w:sz="6" w:space="0" w:color="auto"/>
              <w:right w:val="single" w:sz="6" w:space="0" w:color="auto"/>
            </w:tcBorders>
          </w:tcPr>
          <w:p w:rsidR="00B21D27" w:rsidRDefault="00B21D27" w:rsidP="00A544D0">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1</w:t>
            </w:r>
            <w:r>
              <w:rPr>
                <w:rFonts w:ascii="Times New Roman" w:hAnsi="Times New Roman" w:cs="Times New Roman" w:hint="eastAsia"/>
                <w:iCs/>
                <w:color w:val="auto"/>
                <w:kern w:val="2"/>
                <w:sz w:val="21"/>
                <w:vertAlign w:val="superscript"/>
              </w:rPr>
              <w:t>st</w:t>
            </w:r>
            <w:r w:rsidRPr="007634D2">
              <w:rPr>
                <w:rFonts w:ascii="Times New Roman" w:hAnsi="Times New Roman" w:cs="Times New Roman" w:hint="eastAsia"/>
                <w:iCs/>
                <w:color w:val="auto"/>
                <w:kern w:val="2"/>
                <w:sz w:val="21"/>
              </w:rPr>
              <w:t xml:space="preserve"> Version</w:t>
            </w:r>
          </w:p>
        </w:tc>
        <w:tc>
          <w:tcPr>
            <w:tcW w:w="815" w:type="pct"/>
            <w:tcBorders>
              <w:top w:val="single" w:sz="6" w:space="0" w:color="auto"/>
              <w:left w:val="single" w:sz="6" w:space="0" w:color="auto"/>
              <w:bottom w:val="single" w:sz="6" w:space="0" w:color="auto"/>
              <w:right w:val="single" w:sz="6" w:space="0" w:color="auto"/>
            </w:tcBorders>
          </w:tcPr>
          <w:p w:rsidR="00B21D27" w:rsidRDefault="00823FCB" w:rsidP="00B60CF3">
            <w:pPr>
              <w:pStyle w:val="af2"/>
              <w:jc w:val="center"/>
            </w:pPr>
            <w:r>
              <w:t>W</w:t>
            </w:r>
            <w:r>
              <w:rPr>
                <w:rFonts w:hint="eastAsia"/>
              </w:rPr>
              <w:t xml:space="preserve">eibangjin </w:t>
            </w:r>
            <w:r>
              <w:t>wwx479832</w:t>
            </w:r>
          </w:p>
        </w:tc>
      </w:tr>
      <w:tr w:rsidR="00CC2E82"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CC2E82" w:rsidRDefault="00CC2E82" w:rsidP="00CC2E82">
            <w:pPr>
              <w:pStyle w:val="af2"/>
            </w:pPr>
            <w:r>
              <w:rPr>
                <w:rFonts w:hint="eastAsia"/>
              </w:rPr>
              <w:t>2018.</w:t>
            </w:r>
            <w:r>
              <w:t>5</w:t>
            </w:r>
            <w:r>
              <w:rPr>
                <w:rFonts w:hint="eastAsia"/>
              </w:rPr>
              <w:t>.2</w:t>
            </w:r>
            <w:r>
              <w:t>4</w:t>
            </w:r>
          </w:p>
        </w:tc>
        <w:tc>
          <w:tcPr>
            <w:tcW w:w="550" w:type="pct"/>
            <w:tcBorders>
              <w:top w:val="single" w:sz="6" w:space="0" w:color="auto"/>
              <w:left w:val="single" w:sz="6" w:space="0" w:color="auto"/>
              <w:bottom w:val="single" w:sz="6" w:space="0" w:color="auto"/>
              <w:right w:val="single" w:sz="6" w:space="0" w:color="auto"/>
            </w:tcBorders>
          </w:tcPr>
          <w:p w:rsidR="00CC2E82" w:rsidRDefault="00CC2E82" w:rsidP="00CC2E82">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2.0</w:t>
            </w:r>
          </w:p>
        </w:tc>
        <w:tc>
          <w:tcPr>
            <w:tcW w:w="1226" w:type="pct"/>
            <w:tcBorders>
              <w:top w:val="single" w:sz="6" w:space="0" w:color="auto"/>
              <w:left w:val="single" w:sz="6" w:space="0" w:color="auto"/>
              <w:bottom w:val="single" w:sz="6" w:space="0" w:color="auto"/>
              <w:right w:val="single" w:sz="6" w:space="0" w:color="auto"/>
            </w:tcBorders>
          </w:tcPr>
          <w:p w:rsidR="00CC2E82" w:rsidRDefault="00CC2E82" w:rsidP="00CC2E82">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11.19</w:t>
            </w:r>
            <w:r>
              <w:rPr>
                <w:rFonts w:ascii="Times New Roman" w:hAnsi="Times New Roman" w:cs="Times New Roman"/>
                <w:iCs/>
                <w:color w:val="auto"/>
                <w:kern w:val="2"/>
                <w:sz w:val="21"/>
              </w:rPr>
              <w:t>6</w:t>
            </w:r>
            <w:r>
              <w:rPr>
                <w:rFonts w:ascii="Times New Roman" w:hAnsi="Times New Roman" w:cs="Times New Roman" w:hint="eastAsia"/>
                <w:iCs/>
                <w:color w:val="auto"/>
                <w:kern w:val="2"/>
                <w:sz w:val="21"/>
              </w:rPr>
              <w:t>.01.0</w:t>
            </w:r>
            <w:r>
              <w:rPr>
                <w:rFonts w:ascii="Times New Roman" w:hAnsi="Times New Roman" w:cs="Times New Roman"/>
                <w:iCs/>
                <w:color w:val="auto"/>
                <w:kern w:val="2"/>
                <w:sz w:val="21"/>
              </w:rPr>
              <w:t>0</w:t>
            </w:r>
            <w:r>
              <w:rPr>
                <w:rFonts w:ascii="Times New Roman" w:hAnsi="Times New Roman" w:cs="Times New Roman" w:hint="eastAsia"/>
                <w:iCs/>
                <w:color w:val="auto"/>
                <w:kern w:val="2"/>
                <w:sz w:val="21"/>
              </w:rPr>
              <w:t>.00</w:t>
            </w:r>
          </w:p>
        </w:tc>
        <w:tc>
          <w:tcPr>
            <w:tcW w:w="1736" w:type="pct"/>
            <w:tcBorders>
              <w:top w:val="single" w:sz="6" w:space="0" w:color="auto"/>
              <w:left w:val="single" w:sz="6" w:space="0" w:color="auto"/>
              <w:bottom w:val="single" w:sz="6" w:space="0" w:color="auto"/>
              <w:right w:val="single" w:sz="6" w:space="0" w:color="auto"/>
            </w:tcBorders>
          </w:tcPr>
          <w:p w:rsidR="00CC2E82" w:rsidRDefault="00CC2E82" w:rsidP="00CC2E82">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 xml:space="preserve">The </w:t>
            </w:r>
            <w:r>
              <w:rPr>
                <w:rFonts w:ascii="Times New Roman" w:hAnsi="Times New Roman" w:cs="Times New Roman"/>
                <w:iCs/>
                <w:color w:val="auto"/>
                <w:kern w:val="2"/>
                <w:sz w:val="21"/>
              </w:rPr>
              <w:t>2</w:t>
            </w:r>
            <w:r>
              <w:rPr>
                <w:rFonts w:ascii="Times New Roman" w:hAnsi="Times New Roman" w:cs="Times New Roman" w:hint="eastAsia"/>
                <w:iCs/>
                <w:color w:val="auto"/>
                <w:kern w:val="2"/>
                <w:sz w:val="21"/>
                <w:vertAlign w:val="superscript"/>
              </w:rPr>
              <w:t>st</w:t>
            </w:r>
            <w:r w:rsidRPr="007634D2">
              <w:rPr>
                <w:rFonts w:ascii="Times New Roman" w:hAnsi="Times New Roman" w:cs="Times New Roman" w:hint="eastAsia"/>
                <w:iCs/>
                <w:color w:val="auto"/>
                <w:kern w:val="2"/>
                <w:sz w:val="21"/>
              </w:rPr>
              <w:t xml:space="preserve"> Version</w:t>
            </w:r>
          </w:p>
        </w:tc>
        <w:tc>
          <w:tcPr>
            <w:tcW w:w="815" w:type="pct"/>
            <w:tcBorders>
              <w:top w:val="single" w:sz="6" w:space="0" w:color="auto"/>
              <w:left w:val="single" w:sz="6" w:space="0" w:color="auto"/>
              <w:bottom w:val="single" w:sz="6" w:space="0" w:color="auto"/>
              <w:right w:val="single" w:sz="6" w:space="0" w:color="auto"/>
            </w:tcBorders>
          </w:tcPr>
          <w:p w:rsidR="00CC2E82" w:rsidRDefault="00CC2E82" w:rsidP="00CC2E82">
            <w:pPr>
              <w:pStyle w:val="af2"/>
              <w:jc w:val="center"/>
            </w:pPr>
            <w:r>
              <w:t>W</w:t>
            </w:r>
            <w:r>
              <w:rPr>
                <w:rFonts w:hint="eastAsia"/>
              </w:rPr>
              <w:t xml:space="preserve">eibangjin </w:t>
            </w:r>
            <w:r>
              <w:t>wwx479832</w:t>
            </w:r>
          </w:p>
        </w:tc>
      </w:tr>
      <w:tr w:rsidR="002239BD"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pPr>
            <w:r>
              <w:rPr>
                <w:rFonts w:hint="eastAsia"/>
              </w:rPr>
              <w:t>2018.</w:t>
            </w:r>
            <w:r>
              <w:t>6</w:t>
            </w:r>
            <w:r>
              <w:rPr>
                <w:rFonts w:hint="eastAsia"/>
              </w:rPr>
              <w:t>.</w:t>
            </w:r>
            <w:r>
              <w:t>5</w:t>
            </w:r>
          </w:p>
        </w:tc>
        <w:tc>
          <w:tcPr>
            <w:tcW w:w="550"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3.0</w:t>
            </w:r>
          </w:p>
        </w:tc>
        <w:tc>
          <w:tcPr>
            <w:tcW w:w="1226"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11.19</w:t>
            </w:r>
            <w:r>
              <w:rPr>
                <w:rFonts w:ascii="Times New Roman" w:hAnsi="Times New Roman" w:cs="Times New Roman"/>
                <w:iCs/>
                <w:color w:val="auto"/>
                <w:kern w:val="2"/>
                <w:sz w:val="21"/>
              </w:rPr>
              <w:t>6</w:t>
            </w:r>
            <w:r>
              <w:rPr>
                <w:rFonts w:ascii="Times New Roman" w:hAnsi="Times New Roman" w:cs="Times New Roman" w:hint="eastAsia"/>
                <w:iCs/>
                <w:color w:val="auto"/>
                <w:kern w:val="2"/>
                <w:sz w:val="21"/>
              </w:rPr>
              <w:t>.03.0</w:t>
            </w:r>
            <w:r>
              <w:rPr>
                <w:rFonts w:ascii="Times New Roman" w:hAnsi="Times New Roman" w:cs="Times New Roman"/>
                <w:iCs/>
                <w:color w:val="auto"/>
                <w:kern w:val="2"/>
                <w:sz w:val="21"/>
              </w:rPr>
              <w:t>0</w:t>
            </w:r>
            <w:r>
              <w:rPr>
                <w:rFonts w:ascii="Times New Roman" w:hAnsi="Times New Roman" w:cs="Times New Roman" w:hint="eastAsia"/>
                <w:iCs/>
                <w:color w:val="auto"/>
                <w:kern w:val="2"/>
                <w:sz w:val="21"/>
              </w:rPr>
              <w:t>.00</w:t>
            </w:r>
          </w:p>
        </w:tc>
        <w:tc>
          <w:tcPr>
            <w:tcW w:w="1736"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 xml:space="preserve">The </w:t>
            </w:r>
            <w:r>
              <w:rPr>
                <w:rFonts w:ascii="Times New Roman" w:hAnsi="Times New Roman" w:cs="Times New Roman"/>
                <w:iCs/>
                <w:color w:val="auto"/>
                <w:kern w:val="2"/>
                <w:sz w:val="21"/>
              </w:rPr>
              <w:t>3</w:t>
            </w:r>
            <w:r>
              <w:rPr>
                <w:rFonts w:ascii="Times New Roman" w:hAnsi="Times New Roman" w:cs="Times New Roman" w:hint="eastAsia"/>
                <w:iCs/>
                <w:color w:val="auto"/>
                <w:kern w:val="2"/>
                <w:sz w:val="21"/>
                <w:vertAlign w:val="superscript"/>
              </w:rPr>
              <w:t>st</w:t>
            </w:r>
            <w:r w:rsidRPr="007634D2">
              <w:rPr>
                <w:rFonts w:ascii="Times New Roman" w:hAnsi="Times New Roman" w:cs="Times New Roman" w:hint="eastAsia"/>
                <w:iCs/>
                <w:color w:val="auto"/>
                <w:kern w:val="2"/>
                <w:sz w:val="21"/>
              </w:rPr>
              <w:t xml:space="preserve"> Version</w:t>
            </w:r>
          </w:p>
        </w:tc>
        <w:tc>
          <w:tcPr>
            <w:tcW w:w="815"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jc w:val="center"/>
            </w:pPr>
            <w:r>
              <w:t>W</w:t>
            </w:r>
            <w:r>
              <w:rPr>
                <w:rFonts w:hint="eastAsia"/>
              </w:rPr>
              <w:t xml:space="preserve">eibangjin </w:t>
            </w:r>
            <w:r>
              <w:t>wwx479832</w:t>
            </w:r>
          </w:p>
        </w:tc>
      </w:tr>
      <w:tr w:rsidR="002239BD"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pPr>
          </w:p>
        </w:tc>
        <w:tc>
          <w:tcPr>
            <w:tcW w:w="550"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p>
        </w:tc>
        <w:tc>
          <w:tcPr>
            <w:tcW w:w="1226"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p>
        </w:tc>
        <w:tc>
          <w:tcPr>
            <w:tcW w:w="1736" w:type="pct"/>
            <w:tcBorders>
              <w:top w:val="single" w:sz="6" w:space="0" w:color="auto"/>
              <w:left w:val="single" w:sz="6" w:space="0" w:color="auto"/>
              <w:bottom w:val="single" w:sz="6" w:space="0" w:color="auto"/>
              <w:right w:val="single" w:sz="6" w:space="0" w:color="auto"/>
            </w:tcBorders>
          </w:tcPr>
          <w:p w:rsidR="002239BD" w:rsidRPr="00147634" w:rsidRDefault="002239BD" w:rsidP="002239BD">
            <w:pPr>
              <w:pStyle w:val="Default"/>
              <w:rPr>
                <w:rFonts w:ascii="Times New Roman" w:hAnsi="Times New Roman" w:cs="Times New Roman"/>
                <w:iCs/>
                <w:color w:val="auto"/>
                <w:kern w:val="2"/>
                <w:sz w:val="21"/>
              </w:rPr>
            </w:pPr>
          </w:p>
        </w:tc>
        <w:tc>
          <w:tcPr>
            <w:tcW w:w="815"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jc w:val="center"/>
            </w:pPr>
          </w:p>
        </w:tc>
      </w:tr>
      <w:tr w:rsidR="002239BD" w:rsidTr="00FA05BD">
        <w:trPr>
          <w:cantSplit/>
          <w:jc w:val="center"/>
        </w:trPr>
        <w:tc>
          <w:tcPr>
            <w:tcW w:w="673"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pPr>
          </w:p>
        </w:tc>
        <w:tc>
          <w:tcPr>
            <w:tcW w:w="550"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p>
        </w:tc>
        <w:tc>
          <w:tcPr>
            <w:tcW w:w="1226" w:type="pct"/>
            <w:tcBorders>
              <w:top w:val="single" w:sz="6" w:space="0" w:color="auto"/>
              <w:left w:val="single" w:sz="6" w:space="0" w:color="auto"/>
              <w:bottom w:val="single" w:sz="6" w:space="0" w:color="auto"/>
              <w:right w:val="single" w:sz="6" w:space="0" w:color="auto"/>
            </w:tcBorders>
          </w:tcPr>
          <w:p w:rsidR="002239BD" w:rsidRDefault="002239BD" w:rsidP="002239BD">
            <w:pPr>
              <w:pStyle w:val="Default"/>
              <w:rPr>
                <w:rFonts w:ascii="Times New Roman" w:hAnsi="Times New Roman" w:cs="Times New Roman"/>
                <w:iCs/>
                <w:color w:val="auto"/>
                <w:kern w:val="2"/>
                <w:sz w:val="21"/>
              </w:rPr>
            </w:pPr>
          </w:p>
        </w:tc>
        <w:tc>
          <w:tcPr>
            <w:tcW w:w="1736" w:type="pct"/>
            <w:tcBorders>
              <w:top w:val="single" w:sz="6" w:space="0" w:color="auto"/>
              <w:left w:val="single" w:sz="6" w:space="0" w:color="auto"/>
              <w:bottom w:val="single" w:sz="6" w:space="0" w:color="auto"/>
              <w:right w:val="single" w:sz="6" w:space="0" w:color="auto"/>
            </w:tcBorders>
          </w:tcPr>
          <w:p w:rsidR="002239BD" w:rsidRPr="00147634" w:rsidRDefault="002239BD" w:rsidP="002239BD">
            <w:pPr>
              <w:pStyle w:val="Default"/>
              <w:rPr>
                <w:rFonts w:ascii="Times New Roman" w:hAnsi="Times New Roman" w:cs="Times New Roman"/>
                <w:iCs/>
                <w:color w:val="auto"/>
                <w:kern w:val="2"/>
                <w:sz w:val="21"/>
              </w:rPr>
            </w:pPr>
          </w:p>
        </w:tc>
        <w:tc>
          <w:tcPr>
            <w:tcW w:w="815" w:type="pct"/>
            <w:tcBorders>
              <w:top w:val="single" w:sz="6" w:space="0" w:color="auto"/>
              <w:left w:val="single" w:sz="6" w:space="0" w:color="auto"/>
              <w:bottom w:val="single" w:sz="6" w:space="0" w:color="auto"/>
              <w:right w:val="single" w:sz="6" w:space="0" w:color="auto"/>
            </w:tcBorders>
          </w:tcPr>
          <w:p w:rsidR="002239BD" w:rsidRDefault="002239BD" w:rsidP="002239BD">
            <w:pPr>
              <w:pStyle w:val="af2"/>
              <w:jc w:val="center"/>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p>
    <w:p w:rsidR="00330D16" w:rsidRDefault="00680DD9">
      <w:pPr>
        <w:pStyle w:val="10"/>
        <w:tabs>
          <w:tab w:val="left" w:pos="453"/>
          <w:tab w:val="right" w:leader="dot" w:pos="9010"/>
        </w:tabs>
        <w:rPr>
          <w:rFonts w:asciiTheme="minorHAnsi" w:eastAsiaTheme="minorEastAsia" w:hAnsiTheme="minorHAnsi" w:cstheme="minorBidi"/>
          <w:noProof/>
          <w:sz w:val="22"/>
          <w:szCs w:val="22"/>
        </w:rPr>
      </w:pPr>
      <w:r w:rsidRPr="00245297">
        <w:fldChar w:fldCharType="begin"/>
      </w:r>
      <w:r w:rsidR="00BE7B7C" w:rsidRPr="00245297">
        <w:instrText xml:space="preserve"> TOC \o "1-3" \h \z \u </w:instrText>
      </w:r>
      <w:r w:rsidRPr="00245297">
        <w:fldChar w:fldCharType="separate"/>
      </w:r>
      <w:hyperlink w:anchor="_Toc477513365" w:history="1">
        <w:r w:rsidR="00330D16" w:rsidRPr="00B80D87">
          <w:rPr>
            <w:rStyle w:val="afd"/>
            <w:noProof/>
          </w:rPr>
          <w:t>1</w:t>
        </w:r>
        <w:r w:rsidR="00330D16">
          <w:rPr>
            <w:rFonts w:asciiTheme="minorHAnsi" w:eastAsiaTheme="minorEastAsia" w:hAnsiTheme="minorHAnsi" w:cstheme="minorBidi"/>
            <w:noProof/>
            <w:sz w:val="22"/>
            <w:szCs w:val="22"/>
          </w:rPr>
          <w:tab/>
        </w:r>
        <w:r w:rsidR="00330D16" w:rsidRPr="00B80D87">
          <w:rPr>
            <w:rStyle w:val="afd"/>
            <w:noProof/>
          </w:rPr>
          <w:t>Main Features</w:t>
        </w:r>
        <w:r w:rsidR="00330D16">
          <w:rPr>
            <w:noProof/>
            <w:webHidden/>
          </w:rPr>
          <w:tab/>
        </w:r>
        <w:r>
          <w:rPr>
            <w:noProof/>
            <w:webHidden/>
          </w:rPr>
          <w:fldChar w:fldCharType="begin"/>
        </w:r>
        <w:r w:rsidR="00330D16">
          <w:rPr>
            <w:noProof/>
            <w:webHidden/>
          </w:rPr>
          <w:instrText xml:space="preserve"> PAGEREF _Toc477513365 \h </w:instrText>
        </w:r>
        <w:r>
          <w:rPr>
            <w:noProof/>
            <w:webHidden/>
          </w:rPr>
        </w:r>
        <w:r>
          <w:rPr>
            <w:noProof/>
            <w:webHidden/>
          </w:rPr>
          <w:fldChar w:fldCharType="separate"/>
        </w:r>
        <w:r w:rsidR="00781CA3">
          <w:rPr>
            <w:noProof/>
            <w:webHidden/>
          </w:rPr>
          <w:t>4</w:t>
        </w:r>
        <w:r>
          <w:rPr>
            <w:noProof/>
            <w:webHidden/>
          </w:rPr>
          <w:fldChar w:fldCharType="end"/>
        </w:r>
      </w:hyperlink>
    </w:p>
    <w:p w:rsidR="00330D16" w:rsidRDefault="007D223D">
      <w:pPr>
        <w:pStyle w:val="10"/>
        <w:tabs>
          <w:tab w:val="left" w:pos="453"/>
          <w:tab w:val="right" w:leader="dot" w:pos="9010"/>
        </w:tabs>
        <w:rPr>
          <w:rFonts w:asciiTheme="minorHAnsi" w:eastAsiaTheme="minorEastAsia" w:hAnsiTheme="minorHAnsi" w:cstheme="minorBidi"/>
          <w:noProof/>
          <w:sz w:val="22"/>
          <w:szCs w:val="22"/>
        </w:rPr>
      </w:pPr>
      <w:hyperlink w:anchor="_Toc477513366" w:history="1">
        <w:r w:rsidR="00330D16" w:rsidRPr="00B80D87">
          <w:rPr>
            <w:rStyle w:val="afd"/>
            <w:noProof/>
          </w:rPr>
          <w:t>2</w:t>
        </w:r>
        <w:r w:rsidR="00330D16">
          <w:rPr>
            <w:rFonts w:asciiTheme="minorHAnsi" w:eastAsiaTheme="minorEastAsia" w:hAnsiTheme="minorHAnsi" w:cstheme="minorBidi"/>
            <w:noProof/>
            <w:sz w:val="22"/>
            <w:szCs w:val="22"/>
          </w:rPr>
          <w:tab/>
        </w:r>
        <w:r w:rsidR="00330D16" w:rsidRPr="00B80D87">
          <w:rPr>
            <w:rStyle w:val="afd"/>
            <w:noProof/>
          </w:rPr>
          <w:t>Hardware</w:t>
        </w:r>
        <w:r w:rsidR="00330D16">
          <w:rPr>
            <w:noProof/>
            <w:webHidden/>
          </w:rPr>
          <w:tab/>
        </w:r>
        <w:r w:rsidR="00680DD9">
          <w:rPr>
            <w:noProof/>
            <w:webHidden/>
          </w:rPr>
          <w:fldChar w:fldCharType="begin"/>
        </w:r>
        <w:r w:rsidR="00330D16">
          <w:rPr>
            <w:noProof/>
            <w:webHidden/>
          </w:rPr>
          <w:instrText xml:space="preserve"> PAGEREF _Toc477513366 \h </w:instrText>
        </w:r>
        <w:r w:rsidR="00680DD9">
          <w:rPr>
            <w:noProof/>
            <w:webHidden/>
          </w:rPr>
        </w:r>
        <w:r w:rsidR="00680DD9">
          <w:rPr>
            <w:noProof/>
            <w:webHidden/>
          </w:rPr>
          <w:fldChar w:fldCharType="separate"/>
        </w:r>
        <w:r w:rsidR="00781CA3">
          <w:rPr>
            <w:noProof/>
            <w:webHidden/>
          </w:rPr>
          <w:t>4</w:t>
        </w:r>
        <w:r w:rsidR="00680DD9">
          <w:rPr>
            <w:noProof/>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67" w:history="1">
        <w:r w:rsidR="00330D16" w:rsidRPr="00B80D87">
          <w:rPr>
            <w:rStyle w:val="afd"/>
            <w:b/>
            <w:bCs/>
            <w:lang w:val="fr-FR"/>
          </w:rPr>
          <w:t>2.1</w:t>
        </w:r>
        <w:r w:rsidR="00330D16">
          <w:rPr>
            <w:rFonts w:asciiTheme="minorHAnsi" w:eastAsiaTheme="minorEastAsia" w:hAnsiTheme="minorHAnsi" w:cstheme="minorBidi"/>
            <w:kern w:val="0"/>
            <w:sz w:val="22"/>
            <w:szCs w:val="22"/>
          </w:rPr>
          <w:tab/>
        </w:r>
        <w:r w:rsidR="00330D16" w:rsidRPr="00B80D87">
          <w:rPr>
            <w:rStyle w:val="afd"/>
            <w:b/>
            <w:bCs/>
            <w:lang w:val="fr-FR"/>
          </w:rPr>
          <w:t>Version Description</w:t>
        </w:r>
        <w:r w:rsidR="00330D16">
          <w:rPr>
            <w:webHidden/>
          </w:rPr>
          <w:tab/>
        </w:r>
        <w:r w:rsidR="00680DD9">
          <w:rPr>
            <w:webHidden/>
          </w:rPr>
          <w:fldChar w:fldCharType="begin"/>
        </w:r>
        <w:r w:rsidR="00330D16">
          <w:rPr>
            <w:webHidden/>
          </w:rPr>
          <w:instrText xml:space="preserve"> PAGEREF _Toc477513367 \h </w:instrText>
        </w:r>
        <w:r w:rsidR="00680DD9">
          <w:rPr>
            <w:webHidden/>
          </w:rPr>
        </w:r>
        <w:r w:rsidR="00680DD9">
          <w:rPr>
            <w:webHidden/>
          </w:rPr>
          <w:fldChar w:fldCharType="separate"/>
        </w:r>
        <w:r w:rsidR="00781CA3">
          <w:rPr>
            <w:webHidden/>
          </w:rPr>
          <w:t>4</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68" w:history="1">
        <w:r w:rsidR="00330D16" w:rsidRPr="00B80D87">
          <w:rPr>
            <w:rStyle w:val="afd"/>
            <w:b/>
            <w:bCs/>
          </w:rPr>
          <w:t>2.2</w:t>
        </w:r>
        <w:r w:rsidR="00330D16">
          <w:rPr>
            <w:rFonts w:asciiTheme="minorHAnsi" w:eastAsiaTheme="minorEastAsia" w:hAnsiTheme="minorHAnsi" w:cstheme="minorBidi"/>
            <w:kern w:val="0"/>
            <w:sz w:val="22"/>
            <w:szCs w:val="22"/>
          </w:rPr>
          <w:tab/>
        </w:r>
        <w:r w:rsidR="00330D16" w:rsidRPr="00B80D87">
          <w:rPr>
            <w:rStyle w:val="afd"/>
            <w:b/>
            <w:bCs/>
          </w:rPr>
          <w:t>Hardware Specifications</w:t>
        </w:r>
        <w:r w:rsidR="00330D16">
          <w:rPr>
            <w:webHidden/>
          </w:rPr>
          <w:tab/>
        </w:r>
        <w:r w:rsidR="00680DD9">
          <w:rPr>
            <w:webHidden/>
          </w:rPr>
          <w:fldChar w:fldCharType="begin"/>
        </w:r>
        <w:r w:rsidR="00330D16">
          <w:rPr>
            <w:webHidden/>
          </w:rPr>
          <w:instrText xml:space="preserve"> PAGEREF _Toc477513368 \h </w:instrText>
        </w:r>
        <w:r w:rsidR="00680DD9">
          <w:rPr>
            <w:webHidden/>
          </w:rPr>
        </w:r>
        <w:r w:rsidR="00680DD9">
          <w:rPr>
            <w:webHidden/>
          </w:rPr>
          <w:fldChar w:fldCharType="separate"/>
        </w:r>
        <w:r w:rsidR="00781CA3">
          <w:rPr>
            <w:webHidden/>
          </w:rPr>
          <w:t>4</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69" w:history="1">
        <w:r w:rsidR="00330D16" w:rsidRPr="00B80D87">
          <w:rPr>
            <w:rStyle w:val="afd"/>
            <w:b/>
            <w:bCs/>
          </w:rPr>
          <w:t>2.3</w:t>
        </w:r>
        <w:r w:rsidR="00330D16">
          <w:rPr>
            <w:rFonts w:asciiTheme="minorHAnsi" w:eastAsiaTheme="minorEastAsia" w:hAnsiTheme="minorHAnsi" w:cstheme="minorBidi"/>
            <w:kern w:val="0"/>
            <w:sz w:val="22"/>
            <w:szCs w:val="22"/>
          </w:rPr>
          <w:tab/>
        </w:r>
        <w:r w:rsidR="00330D16" w:rsidRPr="00B80D87">
          <w:rPr>
            <w:rStyle w:val="afd"/>
            <w:b/>
            <w:bCs/>
          </w:rPr>
          <w:t>Improvements in the Previous Version</w:t>
        </w:r>
        <w:r w:rsidR="00330D16">
          <w:rPr>
            <w:webHidden/>
          </w:rPr>
          <w:tab/>
        </w:r>
        <w:r w:rsidR="00680DD9">
          <w:rPr>
            <w:webHidden/>
          </w:rPr>
          <w:fldChar w:fldCharType="begin"/>
        </w:r>
        <w:r w:rsidR="00330D16">
          <w:rPr>
            <w:webHidden/>
          </w:rPr>
          <w:instrText xml:space="preserve"> PAGEREF _Toc477513369 \h </w:instrText>
        </w:r>
        <w:r w:rsidR="00680DD9">
          <w:rPr>
            <w:webHidden/>
          </w:rPr>
        </w:r>
        <w:r w:rsidR="00680DD9">
          <w:rPr>
            <w:webHidden/>
          </w:rPr>
          <w:fldChar w:fldCharType="separate"/>
        </w:r>
        <w:r w:rsidR="00781CA3">
          <w:rPr>
            <w:webHidden/>
          </w:rPr>
          <w:t>6</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0" w:history="1">
        <w:r w:rsidR="00330D16" w:rsidRPr="00B80D87">
          <w:rPr>
            <w:rStyle w:val="afd"/>
            <w:b/>
            <w:bCs/>
          </w:rPr>
          <w:t>2.4</w:t>
        </w:r>
        <w:r w:rsidR="00330D16">
          <w:rPr>
            <w:rFonts w:asciiTheme="minorHAnsi" w:eastAsiaTheme="minorEastAsia" w:hAnsiTheme="minorHAnsi" w:cstheme="minorBidi"/>
            <w:kern w:val="0"/>
            <w:sz w:val="22"/>
            <w:szCs w:val="22"/>
          </w:rPr>
          <w:tab/>
        </w:r>
        <w:r w:rsidR="00330D16" w:rsidRPr="00B80D87">
          <w:rPr>
            <w:rStyle w:val="afd"/>
            <w:b/>
            <w:bCs/>
          </w:rPr>
          <w:t>Known Limitations and Issues</w:t>
        </w:r>
        <w:r w:rsidR="00330D16">
          <w:rPr>
            <w:webHidden/>
          </w:rPr>
          <w:tab/>
        </w:r>
        <w:r w:rsidR="00680DD9">
          <w:rPr>
            <w:webHidden/>
          </w:rPr>
          <w:fldChar w:fldCharType="begin"/>
        </w:r>
        <w:r w:rsidR="00330D16">
          <w:rPr>
            <w:webHidden/>
          </w:rPr>
          <w:instrText xml:space="preserve"> PAGEREF _Toc477513370 \h </w:instrText>
        </w:r>
        <w:r w:rsidR="00680DD9">
          <w:rPr>
            <w:webHidden/>
          </w:rPr>
        </w:r>
        <w:r w:rsidR="00680DD9">
          <w:rPr>
            <w:webHidden/>
          </w:rPr>
          <w:fldChar w:fldCharType="separate"/>
        </w:r>
        <w:r w:rsidR="00781CA3">
          <w:rPr>
            <w:webHidden/>
          </w:rPr>
          <w:t>6</w:t>
        </w:r>
        <w:r w:rsidR="00680DD9">
          <w:rPr>
            <w:webHidden/>
          </w:rPr>
          <w:fldChar w:fldCharType="end"/>
        </w:r>
      </w:hyperlink>
    </w:p>
    <w:p w:rsidR="00330D16" w:rsidRDefault="007D223D">
      <w:pPr>
        <w:pStyle w:val="10"/>
        <w:tabs>
          <w:tab w:val="left" w:pos="453"/>
          <w:tab w:val="right" w:leader="dot" w:pos="9010"/>
        </w:tabs>
        <w:rPr>
          <w:rFonts w:asciiTheme="minorHAnsi" w:eastAsiaTheme="minorEastAsia" w:hAnsiTheme="minorHAnsi" w:cstheme="minorBidi"/>
          <w:noProof/>
          <w:sz w:val="22"/>
          <w:szCs w:val="22"/>
        </w:rPr>
      </w:pPr>
      <w:hyperlink w:anchor="_Toc477513371" w:history="1">
        <w:r w:rsidR="00330D16" w:rsidRPr="00B80D87">
          <w:rPr>
            <w:rStyle w:val="afd"/>
            <w:noProof/>
          </w:rPr>
          <w:t>3</w:t>
        </w:r>
        <w:r w:rsidR="00330D16">
          <w:rPr>
            <w:rFonts w:asciiTheme="minorHAnsi" w:eastAsiaTheme="minorEastAsia" w:hAnsiTheme="minorHAnsi" w:cstheme="minorBidi"/>
            <w:noProof/>
            <w:sz w:val="22"/>
            <w:szCs w:val="22"/>
          </w:rPr>
          <w:tab/>
        </w:r>
        <w:r w:rsidR="00330D16" w:rsidRPr="00B80D87">
          <w:rPr>
            <w:rStyle w:val="afd"/>
            <w:noProof/>
          </w:rPr>
          <w:t>Firmware</w:t>
        </w:r>
        <w:r w:rsidR="00330D16">
          <w:rPr>
            <w:noProof/>
            <w:webHidden/>
          </w:rPr>
          <w:tab/>
        </w:r>
        <w:r w:rsidR="00680DD9">
          <w:rPr>
            <w:noProof/>
            <w:webHidden/>
          </w:rPr>
          <w:fldChar w:fldCharType="begin"/>
        </w:r>
        <w:r w:rsidR="00330D16">
          <w:rPr>
            <w:noProof/>
            <w:webHidden/>
          </w:rPr>
          <w:instrText xml:space="preserve"> PAGEREF _Toc477513371 \h </w:instrText>
        </w:r>
        <w:r w:rsidR="00680DD9">
          <w:rPr>
            <w:noProof/>
            <w:webHidden/>
          </w:rPr>
        </w:r>
        <w:r w:rsidR="00680DD9">
          <w:rPr>
            <w:noProof/>
            <w:webHidden/>
          </w:rPr>
          <w:fldChar w:fldCharType="separate"/>
        </w:r>
        <w:r w:rsidR="00781CA3">
          <w:rPr>
            <w:noProof/>
            <w:webHidden/>
          </w:rPr>
          <w:t>6</w:t>
        </w:r>
        <w:r w:rsidR="00680DD9">
          <w:rPr>
            <w:noProof/>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2" w:history="1">
        <w:r w:rsidR="00330D16" w:rsidRPr="00B80D87">
          <w:rPr>
            <w:rStyle w:val="afd"/>
            <w:b/>
            <w:bCs/>
            <w:lang w:val="fr-FR"/>
          </w:rPr>
          <w:t>3.1</w:t>
        </w:r>
        <w:r w:rsidR="00330D16">
          <w:rPr>
            <w:rFonts w:asciiTheme="minorHAnsi" w:eastAsiaTheme="minorEastAsia" w:hAnsiTheme="minorHAnsi" w:cstheme="minorBidi"/>
            <w:kern w:val="0"/>
            <w:sz w:val="22"/>
            <w:szCs w:val="22"/>
          </w:rPr>
          <w:tab/>
        </w:r>
        <w:r w:rsidR="00330D16" w:rsidRPr="00B80D87">
          <w:rPr>
            <w:rStyle w:val="afd"/>
            <w:b/>
            <w:bCs/>
            <w:lang w:val="fr-FR"/>
          </w:rPr>
          <w:t>Version Description</w:t>
        </w:r>
        <w:r w:rsidR="00330D16">
          <w:rPr>
            <w:webHidden/>
          </w:rPr>
          <w:tab/>
        </w:r>
        <w:r w:rsidR="00680DD9">
          <w:rPr>
            <w:webHidden/>
          </w:rPr>
          <w:fldChar w:fldCharType="begin"/>
        </w:r>
        <w:r w:rsidR="00330D16">
          <w:rPr>
            <w:webHidden/>
          </w:rPr>
          <w:instrText xml:space="preserve"> PAGEREF _Toc477513372 \h </w:instrText>
        </w:r>
        <w:r w:rsidR="00680DD9">
          <w:rPr>
            <w:webHidden/>
          </w:rPr>
        </w:r>
        <w:r w:rsidR="00680DD9">
          <w:rPr>
            <w:webHidden/>
          </w:rPr>
          <w:fldChar w:fldCharType="separate"/>
        </w:r>
        <w:r w:rsidR="00781CA3">
          <w:rPr>
            <w:webHidden/>
          </w:rPr>
          <w:t>6</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3" w:history="1">
        <w:r w:rsidR="00330D16" w:rsidRPr="00B80D87">
          <w:rPr>
            <w:rStyle w:val="afd"/>
            <w:b/>
          </w:rPr>
          <w:t>3.2</w:t>
        </w:r>
        <w:r w:rsidR="00330D16">
          <w:rPr>
            <w:rFonts w:asciiTheme="minorHAnsi" w:eastAsiaTheme="minorEastAsia" w:hAnsiTheme="minorHAnsi" w:cstheme="minorBidi"/>
            <w:kern w:val="0"/>
            <w:sz w:val="22"/>
            <w:szCs w:val="22"/>
          </w:rPr>
          <w:tab/>
        </w:r>
        <w:r w:rsidR="00330D16" w:rsidRPr="00B80D87">
          <w:rPr>
            <w:rStyle w:val="afd"/>
            <w:b/>
          </w:rPr>
          <w:t>Firmware Specifications</w:t>
        </w:r>
        <w:r w:rsidR="00330D16">
          <w:rPr>
            <w:webHidden/>
          </w:rPr>
          <w:tab/>
        </w:r>
        <w:r w:rsidR="00680DD9">
          <w:rPr>
            <w:webHidden/>
          </w:rPr>
          <w:fldChar w:fldCharType="begin"/>
        </w:r>
        <w:r w:rsidR="00330D16">
          <w:rPr>
            <w:webHidden/>
          </w:rPr>
          <w:instrText xml:space="preserve"> PAGEREF _Toc477513373 \h </w:instrText>
        </w:r>
        <w:r w:rsidR="00680DD9">
          <w:rPr>
            <w:webHidden/>
          </w:rPr>
        </w:r>
        <w:r w:rsidR="00680DD9">
          <w:rPr>
            <w:webHidden/>
          </w:rPr>
          <w:fldChar w:fldCharType="separate"/>
        </w:r>
        <w:r w:rsidR="00781CA3">
          <w:rPr>
            <w:webHidden/>
          </w:rPr>
          <w:t>6</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4" w:history="1">
        <w:r w:rsidR="00330D16" w:rsidRPr="00B80D87">
          <w:rPr>
            <w:rStyle w:val="afd"/>
            <w:b/>
          </w:rPr>
          <w:t>3.3</w:t>
        </w:r>
        <w:r w:rsidR="00330D16">
          <w:rPr>
            <w:rFonts w:asciiTheme="minorHAnsi" w:eastAsiaTheme="minorEastAsia" w:hAnsiTheme="minorHAnsi" w:cstheme="minorBidi"/>
            <w:kern w:val="0"/>
            <w:sz w:val="22"/>
            <w:szCs w:val="22"/>
          </w:rPr>
          <w:tab/>
        </w:r>
        <w:r w:rsidR="00330D16" w:rsidRPr="00B80D87">
          <w:rPr>
            <w:rStyle w:val="afd"/>
            <w:b/>
          </w:rPr>
          <w:t>Improvement in the Previous Version</w:t>
        </w:r>
        <w:r w:rsidR="00330D16">
          <w:rPr>
            <w:webHidden/>
          </w:rPr>
          <w:tab/>
        </w:r>
        <w:r w:rsidR="00680DD9">
          <w:rPr>
            <w:webHidden/>
          </w:rPr>
          <w:fldChar w:fldCharType="begin"/>
        </w:r>
        <w:r w:rsidR="00330D16">
          <w:rPr>
            <w:webHidden/>
          </w:rPr>
          <w:instrText xml:space="preserve"> PAGEREF _Toc477513374 \h </w:instrText>
        </w:r>
        <w:r w:rsidR="00680DD9">
          <w:rPr>
            <w:webHidden/>
          </w:rPr>
        </w:r>
        <w:r w:rsidR="00680DD9">
          <w:rPr>
            <w:webHidden/>
          </w:rPr>
          <w:fldChar w:fldCharType="separate"/>
        </w:r>
        <w:r w:rsidR="00781CA3">
          <w:rPr>
            <w:webHidden/>
          </w:rPr>
          <w:t>7</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5" w:history="1">
        <w:r w:rsidR="00330D16" w:rsidRPr="00B80D87">
          <w:rPr>
            <w:rStyle w:val="afd"/>
            <w:b/>
          </w:rPr>
          <w:t>3.4</w:t>
        </w:r>
        <w:r w:rsidR="00330D16">
          <w:rPr>
            <w:rFonts w:asciiTheme="minorHAnsi" w:eastAsiaTheme="minorEastAsia" w:hAnsiTheme="minorHAnsi" w:cstheme="minorBidi"/>
            <w:kern w:val="0"/>
            <w:sz w:val="22"/>
            <w:szCs w:val="22"/>
          </w:rPr>
          <w:tab/>
        </w:r>
        <w:r w:rsidR="00330D16" w:rsidRPr="00B80D87">
          <w:rPr>
            <w:rStyle w:val="afd"/>
            <w:b/>
          </w:rPr>
          <w:t>Known Limitations and Issues</w:t>
        </w:r>
        <w:r w:rsidR="00330D16">
          <w:rPr>
            <w:webHidden/>
          </w:rPr>
          <w:tab/>
        </w:r>
        <w:r w:rsidR="00680DD9">
          <w:rPr>
            <w:webHidden/>
          </w:rPr>
          <w:fldChar w:fldCharType="begin"/>
        </w:r>
        <w:r w:rsidR="00330D16">
          <w:rPr>
            <w:webHidden/>
          </w:rPr>
          <w:instrText xml:space="preserve"> PAGEREF _Toc477513375 \h </w:instrText>
        </w:r>
        <w:r w:rsidR="00680DD9">
          <w:rPr>
            <w:webHidden/>
          </w:rPr>
        </w:r>
        <w:r w:rsidR="00680DD9">
          <w:rPr>
            <w:webHidden/>
          </w:rPr>
          <w:fldChar w:fldCharType="separate"/>
        </w:r>
        <w:r w:rsidR="00781CA3">
          <w:rPr>
            <w:webHidden/>
          </w:rPr>
          <w:t>7</w:t>
        </w:r>
        <w:r w:rsidR="00680DD9">
          <w:rPr>
            <w:webHidden/>
          </w:rPr>
          <w:fldChar w:fldCharType="end"/>
        </w:r>
      </w:hyperlink>
    </w:p>
    <w:p w:rsidR="00330D16" w:rsidRDefault="007D223D">
      <w:pPr>
        <w:pStyle w:val="10"/>
        <w:tabs>
          <w:tab w:val="left" w:pos="453"/>
          <w:tab w:val="right" w:leader="dot" w:pos="9010"/>
        </w:tabs>
        <w:rPr>
          <w:rFonts w:asciiTheme="minorHAnsi" w:eastAsiaTheme="minorEastAsia" w:hAnsiTheme="minorHAnsi" w:cstheme="minorBidi"/>
          <w:noProof/>
          <w:sz w:val="22"/>
          <w:szCs w:val="22"/>
        </w:rPr>
      </w:pPr>
      <w:hyperlink w:anchor="_Toc477513376" w:history="1">
        <w:r w:rsidR="00330D16" w:rsidRPr="00B80D87">
          <w:rPr>
            <w:rStyle w:val="afd"/>
            <w:noProof/>
          </w:rPr>
          <w:t>4</w:t>
        </w:r>
        <w:r w:rsidR="00330D16">
          <w:rPr>
            <w:rFonts w:asciiTheme="minorHAnsi" w:eastAsiaTheme="minorEastAsia" w:hAnsiTheme="minorHAnsi" w:cstheme="minorBidi"/>
            <w:noProof/>
            <w:sz w:val="22"/>
            <w:szCs w:val="22"/>
          </w:rPr>
          <w:tab/>
        </w:r>
        <w:r w:rsidR="00330D16" w:rsidRPr="00B80D87">
          <w:rPr>
            <w:rStyle w:val="afd"/>
            <w:noProof/>
          </w:rPr>
          <w:t>WebUI/HiLink</w:t>
        </w:r>
        <w:r w:rsidR="00330D16">
          <w:rPr>
            <w:noProof/>
            <w:webHidden/>
          </w:rPr>
          <w:tab/>
        </w:r>
        <w:r w:rsidR="00680DD9">
          <w:rPr>
            <w:noProof/>
            <w:webHidden/>
          </w:rPr>
          <w:fldChar w:fldCharType="begin"/>
        </w:r>
        <w:r w:rsidR="00330D16">
          <w:rPr>
            <w:noProof/>
            <w:webHidden/>
          </w:rPr>
          <w:instrText xml:space="preserve"> PAGEREF _Toc477513376 \h </w:instrText>
        </w:r>
        <w:r w:rsidR="00680DD9">
          <w:rPr>
            <w:noProof/>
            <w:webHidden/>
          </w:rPr>
        </w:r>
        <w:r w:rsidR="00680DD9">
          <w:rPr>
            <w:noProof/>
            <w:webHidden/>
          </w:rPr>
          <w:fldChar w:fldCharType="separate"/>
        </w:r>
        <w:r w:rsidR="00781CA3">
          <w:rPr>
            <w:noProof/>
            <w:webHidden/>
          </w:rPr>
          <w:t>8</w:t>
        </w:r>
        <w:r w:rsidR="00680DD9">
          <w:rPr>
            <w:noProof/>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7" w:history="1">
        <w:r w:rsidR="00330D16" w:rsidRPr="00B80D87">
          <w:rPr>
            <w:rStyle w:val="afd"/>
            <w:b/>
            <w:bCs/>
            <w:lang w:val="fr-FR"/>
          </w:rPr>
          <w:t>4.1</w:t>
        </w:r>
        <w:r w:rsidR="00330D16">
          <w:rPr>
            <w:rFonts w:asciiTheme="minorHAnsi" w:eastAsiaTheme="minorEastAsia" w:hAnsiTheme="minorHAnsi" w:cstheme="minorBidi"/>
            <w:kern w:val="0"/>
            <w:sz w:val="22"/>
            <w:szCs w:val="22"/>
          </w:rPr>
          <w:tab/>
        </w:r>
        <w:r w:rsidR="00330D16" w:rsidRPr="00B80D87">
          <w:rPr>
            <w:rStyle w:val="afd"/>
            <w:b/>
            <w:bCs/>
            <w:lang w:val="fr-FR"/>
          </w:rPr>
          <w:t>Version Description</w:t>
        </w:r>
        <w:r w:rsidR="00330D16">
          <w:rPr>
            <w:webHidden/>
          </w:rPr>
          <w:tab/>
        </w:r>
        <w:r w:rsidR="00680DD9">
          <w:rPr>
            <w:webHidden/>
          </w:rPr>
          <w:fldChar w:fldCharType="begin"/>
        </w:r>
        <w:r w:rsidR="00330D16">
          <w:rPr>
            <w:webHidden/>
          </w:rPr>
          <w:instrText xml:space="preserve"> PAGEREF _Toc477513377 \h </w:instrText>
        </w:r>
        <w:r w:rsidR="00680DD9">
          <w:rPr>
            <w:webHidden/>
          </w:rPr>
        </w:r>
        <w:r w:rsidR="00680DD9">
          <w:rPr>
            <w:webHidden/>
          </w:rPr>
          <w:fldChar w:fldCharType="separate"/>
        </w:r>
        <w:r w:rsidR="00781CA3">
          <w:rPr>
            <w:webHidden/>
          </w:rPr>
          <w:t>8</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8" w:history="1">
        <w:r w:rsidR="00330D16" w:rsidRPr="00B80D87">
          <w:rPr>
            <w:rStyle w:val="afd"/>
            <w:b/>
          </w:rPr>
          <w:t>4.2</w:t>
        </w:r>
        <w:r w:rsidR="00330D16">
          <w:rPr>
            <w:rFonts w:asciiTheme="minorHAnsi" w:eastAsiaTheme="minorEastAsia" w:hAnsiTheme="minorHAnsi" w:cstheme="minorBidi"/>
            <w:kern w:val="0"/>
            <w:sz w:val="22"/>
            <w:szCs w:val="22"/>
          </w:rPr>
          <w:tab/>
        </w:r>
        <w:r w:rsidR="00330D16" w:rsidRPr="00B80D87">
          <w:rPr>
            <w:rStyle w:val="afd"/>
            <w:b/>
          </w:rPr>
          <w:t>WebUI/HiLink Specifications</w:t>
        </w:r>
        <w:r w:rsidR="00330D16">
          <w:rPr>
            <w:webHidden/>
          </w:rPr>
          <w:tab/>
        </w:r>
        <w:r w:rsidR="00680DD9">
          <w:rPr>
            <w:webHidden/>
          </w:rPr>
          <w:fldChar w:fldCharType="begin"/>
        </w:r>
        <w:r w:rsidR="00330D16">
          <w:rPr>
            <w:webHidden/>
          </w:rPr>
          <w:instrText xml:space="preserve"> PAGEREF _Toc477513378 \h </w:instrText>
        </w:r>
        <w:r w:rsidR="00680DD9">
          <w:rPr>
            <w:webHidden/>
          </w:rPr>
        </w:r>
        <w:r w:rsidR="00680DD9">
          <w:rPr>
            <w:webHidden/>
          </w:rPr>
          <w:fldChar w:fldCharType="separate"/>
        </w:r>
        <w:r w:rsidR="00781CA3">
          <w:rPr>
            <w:webHidden/>
          </w:rPr>
          <w:t>8</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79" w:history="1">
        <w:r w:rsidR="00330D16" w:rsidRPr="00B80D87">
          <w:rPr>
            <w:rStyle w:val="afd"/>
            <w:b/>
          </w:rPr>
          <w:t>4.3</w:t>
        </w:r>
        <w:r w:rsidR="00330D16">
          <w:rPr>
            <w:rFonts w:asciiTheme="minorHAnsi" w:eastAsiaTheme="minorEastAsia" w:hAnsiTheme="minorHAnsi" w:cstheme="minorBidi"/>
            <w:kern w:val="0"/>
            <w:sz w:val="22"/>
            <w:szCs w:val="22"/>
          </w:rPr>
          <w:tab/>
        </w:r>
        <w:r w:rsidR="00330D16" w:rsidRPr="00B80D87">
          <w:rPr>
            <w:rStyle w:val="afd"/>
            <w:b/>
          </w:rPr>
          <w:t>Improvement in the Previous Version</w:t>
        </w:r>
        <w:r w:rsidR="00330D16">
          <w:rPr>
            <w:webHidden/>
          </w:rPr>
          <w:tab/>
        </w:r>
        <w:r w:rsidR="00680DD9">
          <w:rPr>
            <w:webHidden/>
          </w:rPr>
          <w:fldChar w:fldCharType="begin"/>
        </w:r>
        <w:r w:rsidR="00330D16">
          <w:rPr>
            <w:webHidden/>
          </w:rPr>
          <w:instrText xml:space="preserve"> PAGEREF _Toc477513379 \h </w:instrText>
        </w:r>
        <w:r w:rsidR="00680DD9">
          <w:rPr>
            <w:webHidden/>
          </w:rPr>
        </w:r>
        <w:r w:rsidR="00680DD9">
          <w:rPr>
            <w:webHidden/>
          </w:rPr>
          <w:fldChar w:fldCharType="separate"/>
        </w:r>
        <w:r w:rsidR="00781CA3">
          <w:rPr>
            <w:webHidden/>
          </w:rPr>
          <w:t>8</w:t>
        </w:r>
        <w:r w:rsidR="00680DD9">
          <w:rPr>
            <w:webHidden/>
          </w:rPr>
          <w:fldChar w:fldCharType="end"/>
        </w:r>
      </w:hyperlink>
    </w:p>
    <w:p w:rsidR="00330D16" w:rsidRDefault="007D223D">
      <w:pPr>
        <w:pStyle w:val="20"/>
        <w:rPr>
          <w:rFonts w:asciiTheme="minorHAnsi" w:eastAsiaTheme="minorEastAsia" w:hAnsiTheme="minorHAnsi" w:cstheme="minorBidi"/>
          <w:kern w:val="0"/>
          <w:sz w:val="22"/>
          <w:szCs w:val="22"/>
        </w:rPr>
      </w:pPr>
      <w:hyperlink w:anchor="_Toc477513380" w:history="1">
        <w:r w:rsidR="00330D16" w:rsidRPr="00B80D87">
          <w:rPr>
            <w:rStyle w:val="afd"/>
            <w:b/>
          </w:rPr>
          <w:t>4.4</w:t>
        </w:r>
        <w:r w:rsidR="00330D16">
          <w:rPr>
            <w:rFonts w:asciiTheme="minorHAnsi" w:eastAsiaTheme="minorEastAsia" w:hAnsiTheme="minorHAnsi" w:cstheme="minorBidi"/>
            <w:kern w:val="0"/>
            <w:sz w:val="22"/>
            <w:szCs w:val="22"/>
          </w:rPr>
          <w:tab/>
        </w:r>
        <w:r w:rsidR="00330D16" w:rsidRPr="00B80D87">
          <w:rPr>
            <w:rStyle w:val="afd"/>
            <w:b/>
          </w:rPr>
          <w:t>Known Limitations and Issues</w:t>
        </w:r>
        <w:r w:rsidR="00330D16">
          <w:rPr>
            <w:webHidden/>
          </w:rPr>
          <w:tab/>
        </w:r>
        <w:r w:rsidR="00680DD9">
          <w:rPr>
            <w:webHidden/>
          </w:rPr>
          <w:fldChar w:fldCharType="begin"/>
        </w:r>
        <w:r w:rsidR="00330D16">
          <w:rPr>
            <w:webHidden/>
          </w:rPr>
          <w:instrText xml:space="preserve"> PAGEREF _Toc477513380 \h </w:instrText>
        </w:r>
        <w:r w:rsidR="00680DD9">
          <w:rPr>
            <w:webHidden/>
          </w:rPr>
        </w:r>
        <w:r w:rsidR="00680DD9">
          <w:rPr>
            <w:webHidden/>
          </w:rPr>
          <w:fldChar w:fldCharType="separate"/>
        </w:r>
        <w:r w:rsidR="00781CA3">
          <w:rPr>
            <w:webHidden/>
          </w:rPr>
          <w:t>8</w:t>
        </w:r>
        <w:r w:rsidR="00680DD9">
          <w:rPr>
            <w:webHidden/>
          </w:rPr>
          <w:fldChar w:fldCharType="end"/>
        </w:r>
      </w:hyperlink>
    </w:p>
    <w:p w:rsidR="00330D16" w:rsidRDefault="007D223D">
      <w:pPr>
        <w:pStyle w:val="10"/>
        <w:tabs>
          <w:tab w:val="left" w:pos="453"/>
          <w:tab w:val="right" w:leader="dot" w:pos="9010"/>
        </w:tabs>
        <w:rPr>
          <w:rFonts w:asciiTheme="minorHAnsi" w:eastAsiaTheme="minorEastAsia" w:hAnsiTheme="minorHAnsi" w:cstheme="minorBidi"/>
          <w:noProof/>
          <w:sz w:val="22"/>
          <w:szCs w:val="22"/>
        </w:rPr>
      </w:pPr>
      <w:hyperlink w:anchor="_Toc477513381" w:history="1">
        <w:r w:rsidR="00330D16" w:rsidRPr="00B80D87">
          <w:rPr>
            <w:rStyle w:val="afd"/>
            <w:noProof/>
          </w:rPr>
          <w:t>5</w:t>
        </w:r>
        <w:r w:rsidR="00330D16">
          <w:rPr>
            <w:rFonts w:asciiTheme="minorHAnsi" w:eastAsiaTheme="minorEastAsia" w:hAnsiTheme="minorHAnsi" w:cstheme="minorBidi"/>
            <w:noProof/>
            <w:sz w:val="22"/>
            <w:szCs w:val="22"/>
          </w:rPr>
          <w:tab/>
        </w:r>
        <w:r w:rsidR="00330D16" w:rsidRPr="00B80D87">
          <w:rPr>
            <w:rStyle w:val="afd"/>
            <w:noProof/>
          </w:rPr>
          <w:t>Software Vulnerabilities Fixes</w:t>
        </w:r>
        <w:r w:rsidR="00330D16">
          <w:rPr>
            <w:noProof/>
            <w:webHidden/>
          </w:rPr>
          <w:tab/>
        </w:r>
        <w:r w:rsidR="00680DD9">
          <w:rPr>
            <w:noProof/>
            <w:webHidden/>
          </w:rPr>
          <w:fldChar w:fldCharType="begin"/>
        </w:r>
        <w:r w:rsidR="00330D16">
          <w:rPr>
            <w:noProof/>
            <w:webHidden/>
          </w:rPr>
          <w:instrText xml:space="preserve"> PAGEREF _Toc477513381 \h </w:instrText>
        </w:r>
        <w:r w:rsidR="00680DD9">
          <w:rPr>
            <w:noProof/>
            <w:webHidden/>
          </w:rPr>
        </w:r>
        <w:r w:rsidR="00680DD9">
          <w:rPr>
            <w:noProof/>
            <w:webHidden/>
          </w:rPr>
          <w:fldChar w:fldCharType="separate"/>
        </w:r>
        <w:r w:rsidR="00781CA3">
          <w:rPr>
            <w:noProof/>
            <w:webHidden/>
          </w:rPr>
          <w:t>8</w:t>
        </w:r>
        <w:r w:rsidR="00680DD9">
          <w:rPr>
            <w:noProof/>
            <w:webHidden/>
          </w:rPr>
          <w:fldChar w:fldCharType="end"/>
        </w:r>
      </w:hyperlink>
    </w:p>
    <w:p w:rsidR="00E37BEF" w:rsidRDefault="00680DD9"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042901" w:rsidRDefault="002E0E5D" w:rsidP="00042901">
      <w:pPr>
        <w:pStyle w:val="Default"/>
        <w:ind w:leftChars="283" w:left="566" w:firstLineChars="50" w:firstLine="120"/>
        <w:jc w:val="center"/>
        <w:rPr>
          <w:bCs/>
          <w:lang w:val="pt-BR"/>
        </w:rPr>
      </w:pPr>
      <w:r>
        <w:rPr>
          <w:bCs/>
          <w:lang w:val="pt-BR"/>
        </w:rPr>
        <w:lastRenderedPageBreak/>
        <w:t>B61</w:t>
      </w:r>
      <w:r w:rsidR="00E01EE3">
        <w:rPr>
          <w:rFonts w:hint="eastAsia"/>
          <w:bCs/>
          <w:lang w:val="pt-BR"/>
        </w:rPr>
        <w:t>2</w:t>
      </w:r>
      <w:r>
        <w:rPr>
          <w:bCs/>
          <w:lang w:val="pt-BR"/>
        </w:rPr>
        <w:t>s</w:t>
      </w:r>
      <w:r w:rsidR="00042901" w:rsidRPr="00FF73E3">
        <w:rPr>
          <w:rFonts w:hint="eastAsia"/>
          <w:bCs/>
          <w:lang w:val="pt-BR"/>
        </w:rPr>
        <w:t xml:space="preserve"> </w:t>
      </w:r>
      <w:r w:rsidR="00042901">
        <w:rPr>
          <w:rFonts w:hint="eastAsia"/>
          <w:bCs/>
          <w:lang w:val="pt-BR"/>
        </w:rPr>
        <w:t xml:space="preserve">Firmware </w:t>
      </w:r>
      <w:r w:rsidR="00042901" w:rsidRPr="00FF73E3">
        <w:rPr>
          <w:rFonts w:hint="eastAsia"/>
          <w:bCs/>
          <w:lang w:val="pt-BR"/>
        </w:rPr>
        <w:t>Release Notes V</w:t>
      </w:r>
      <w:r w:rsidR="00864353">
        <w:rPr>
          <w:rFonts w:hint="eastAsia"/>
          <w:bCs/>
          <w:lang w:val="pt-BR"/>
        </w:rPr>
        <w:t>1.0</w:t>
      </w:r>
    </w:p>
    <w:p w:rsidR="00D1275F" w:rsidRDefault="00D1275F" w:rsidP="009B4550">
      <w:pPr>
        <w:pStyle w:val="Default"/>
        <w:ind w:leftChars="283" w:left="566"/>
        <w:rPr>
          <w:rFonts w:ascii="Times New Roman" w:hAnsi="Times New Roman" w:cs="Times New Roman"/>
          <w:i/>
          <w:iCs/>
          <w:color w:val="0000FF"/>
          <w:kern w:val="2"/>
          <w:sz w:val="21"/>
        </w:rPr>
      </w:pPr>
    </w:p>
    <w:tbl>
      <w:tblPr>
        <w:tblW w:w="44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097"/>
      </w:tblGrid>
      <w:tr w:rsidR="00507C26" w:rsidRPr="000658F8" w:rsidTr="000658F8">
        <w:trPr>
          <w:cantSplit/>
        </w:trPr>
        <w:tc>
          <w:tcPr>
            <w:tcW w:w="1292"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507C26" w:rsidRPr="000658F8" w:rsidRDefault="00A10300" w:rsidP="000658F8">
            <w:pPr>
              <w:pStyle w:val="a"/>
              <w:numPr>
                <w:ilvl w:val="0"/>
                <w:numId w:val="0"/>
              </w:numPr>
              <w:ind w:left="400"/>
              <w:rPr>
                <w:sz w:val="24"/>
                <w:szCs w:val="24"/>
              </w:rPr>
            </w:pPr>
            <w:r w:rsidRPr="000658F8">
              <w:rPr>
                <w:sz w:val="24"/>
                <w:szCs w:val="24"/>
              </w:rPr>
              <w:t>Abbreviations</w:t>
            </w:r>
          </w:p>
        </w:tc>
        <w:tc>
          <w:tcPr>
            <w:tcW w:w="3708"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507C26" w:rsidRPr="000658F8" w:rsidRDefault="00A10300" w:rsidP="000658F8">
            <w:pPr>
              <w:pStyle w:val="Default"/>
              <w:spacing w:line="360" w:lineRule="auto"/>
              <w:rPr>
                <w:rFonts w:cs="Times New Roman"/>
                <w:color w:val="auto"/>
              </w:rPr>
            </w:pPr>
            <w:r w:rsidRPr="000658F8">
              <w:rPr>
                <w:rFonts w:cs="Times New Roman" w:hint="eastAsia"/>
                <w:color w:val="auto"/>
              </w:rPr>
              <w:t>description</w:t>
            </w:r>
          </w:p>
        </w:tc>
      </w:tr>
      <w:tr w:rsidR="00507C26" w:rsidRPr="000658F8" w:rsidTr="009B4550">
        <w:trPr>
          <w:cantSplit/>
        </w:trPr>
        <w:tc>
          <w:tcPr>
            <w:tcW w:w="1292" w:type="pct"/>
            <w:vAlign w:val="center"/>
          </w:tcPr>
          <w:p w:rsidR="00507C26" w:rsidRPr="000658F8" w:rsidRDefault="00507C26" w:rsidP="009B4550">
            <w:pPr>
              <w:pStyle w:val="Default"/>
              <w:spacing w:line="360" w:lineRule="auto"/>
              <w:jc w:val="center"/>
              <w:rPr>
                <w:rFonts w:ascii="Times New Roman" w:hAnsi="Times New Roman" w:cs="Times New Roman"/>
                <w:i/>
                <w:iCs/>
                <w:color w:val="0000FF"/>
                <w:kern w:val="2"/>
                <w:sz w:val="21"/>
              </w:rPr>
            </w:pPr>
          </w:p>
        </w:tc>
        <w:tc>
          <w:tcPr>
            <w:tcW w:w="3708" w:type="pct"/>
            <w:vAlign w:val="center"/>
          </w:tcPr>
          <w:p w:rsidR="00507C26" w:rsidRPr="000658F8" w:rsidRDefault="00507C26" w:rsidP="009B4550">
            <w:pPr>
              <w:pStyle w:val="Default"/>
              <w:spacing w:line="360" w:lineRule="auto"/>
              <w:jc w:val="center"/>
              <w:rPr>
                <w:rFonts w:ascii="Times New Roman" w:hAnsi="Times New Roman" w:cs="Times New Roman"/>
                <w:i/>
                <w:iCs/>
                <w:color w:val="0000FF"/>
                <w:kern w:val="2"/>
                <w:sz w:val="21"/>
              </w:rPr>
            </w:pPr>
          </w:p>
        </w:tc>
      </w:tr>
      <w:tr w:rsidR="00507C26" w:rsidRPr="000658F8" w:rsidTr="009B4550">
        <w:trPr>
          <w:cantSplit/>
        </w:trPr>
        <w:tc>
          <w:tcPr>
            <w:tcW w:w="1292" w:type="pct"/>
            <w:vAlign w:val="center"/>
          </w:tcPr>
          <w:p w:rsidR="00507C26" w:rsidRPr="000658F8" w:rsidRDefault="00507C26" w:rsidP="009B4550">
            <w:pPr>
              <w:pStyle w:val="a"/>
              <w:numPr>
                <w:ilvl w:val="0"/>
                <w:numId w:val="0"/>
              </w:numPr>
              <w:ind w:left="400"/>
              <w:jc w:val="center"/>
              <w:rPr>
                <w:sz w:val="24"/>
                <w:szCs w:val="24"/>
              </w:rPr>
            </w:pPr>
          </w:p>
        </w:tc>
        <w:tc>
          <w:tcPr>
            <w:tcW w:w="3708" w:type="pct"/>
            <w:vAlign w:val="center"/>
          </w:tcPr>
          <w:p w:rsidR="00507C26" w:rsidRPr="000658F8" w:rsidRDefault="00507C26" w:rsidP="009B4550">
            <w:pPr>
              <w:pStyle w:val="a"/>
              <w:numPr>
                <w:ilvl w:val="0"/>
                <w:numId w:val="0"/>
              </w:numPr>
              <w:ind w:left="400"/>
              <w:jc w:val="center"/>
              <w:rPr>
                <w:sz w:val="24"/>
                <w:szCs w:val="24"/>
              </w:rPr>
            </w:pPr>
          </w:p>
        </w:tc>
      </w:tr>
    </w:tbl>
    <w:p w:rsidR="00A64217" w:rsidRPr="00082E49" w:rsidRDefault="00A64217" w:rsidP="00A64217">
      <w:pPr>
        <w:pStyle w:val="1"/>
      </w:pPr>
      <w:bookmarkStart w:id="0" w:name="_Toc155173319"/>
      <w:bookmarkStart w:id="1" w:name="_Toc477513365"/>
      <w:r w:rsidRPr="00082E49">
        <w:t>Main Features</w:t>
      </w:r>
      <w:bookmarkEnd w:id="0"/>
      <w:bookmarkEnd w:id="1"/>
    </w:p>
    <w:p w:rsidR="00B60CF3" w:rsidRDefault="00B60CF3" w:rsidP="00B60CF3">
      <w:pPr>
        <w:ind w:firstLineChars="100" w:firstLine="210"/>
        <w:rPr>
          <w:sz w:val="21"/>
          <w:szCs w:val="21"/>
        </w:rPr>
      </w:pPr>
      <w:r w:rsidRPr="00EB73D7">
        <w:rPr>
          <w:sz w:val="21"/>
          <w:szCs w:val="21"/>
        </w:rPr>
        <w:t xml:space="preserve">The </w:t>
      </w:r>
      <w:r w:rsidR="002E0E5D">
        <w:rPr>
          <w:rFonts w:hint="eastAsia"/>
          <w:sz w:val="21"/>
          <w:szCs w:val="21"/>
        </w:rPr>
        <w:t>B61</w:t>
      </w:r>
      <w:r w:rsidR="00E01EE3">
        <w:rPr>
          <w:rFonts w:hint="eastAsia"/>
          <w:sz w:val="21"/>
          <w:szCs w:val="21"/>
        </w:rPr>
        <w:t>2</w:t>
      </w:r>
      <w:r w:rsidR="002E0E5D">
        <w:rPr>
          <w:rFonts w:hint="eastAsia"/>
          <w:sz w:val="21"/>
          <w:szCs w:val="21"/>
        </w:rPr>
        <w:t>s</w:t>
      </w:r>
      <w:r w:rsidRPr="00EB73D7">
        <w:rPr>
          <w:sz w:val="21"/>
          <w:szCs w:val="21"/>
        </w:rPr>
        <w:t xml:space="preserve"> mainly supports the following features:</w:t>
      </w:r>
    </w:p>
    <w:p w:rsidR="00E01EE3" w:rsidRPr="00B2334D"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B2334D">
        <w:rPr>
          <w:rFonts w:ascii="Times New Roman" w:hAnsi="Times New Roman" w:cs="Times New Roman" w:hint="eastAsia"/>
          <w:sz w:val="21"/>
          <w:szCs w:val="21"/>
        </w:rPr>
        <w:t>LTE Cat6 4*4 MIMO</w:t>
      </w:r>
      <w:r w:rsidRPr="00B2334D">
        <w:rPr>
          <w:rFonts w:ascii="Times New Roman" w:hAnsi="Times New Roman" w:cs="Times New Roman" w:hint="eastAsia"/>
          <w:sz w:val="21"/>
          <w:szCs w:val="21"/>
        </w:rPr>
        <w:t>，</w:t>
      </w:r>
      <w:r w:rsidRPr="00B2334D">
        <w:rPr>
          <w:rFonts w:ascii="Times New Roman" w:hAnsi="Times New Roman" w:cs="Times New Roman" w:hint="eastAsia"/>
          <w:sz w:val="21"/>
          <w:szCs w:val="21"/>
        </w:rPr>
        <w:t>FDD  300/50Mbps@20MHz</w:t>
      </w:r>
      <w:r w:rsidRPr="00B2334D">
        <w:rPr>
          <w:rFonts w:ascii="Times New Roman" w:hAnsi="Times New Roman" w:cs="Times New Roman" w:hint="eastAsia"/>
          <w:sz w:val="21"/>
          <w:szCs w:val="21"/>
        </w:rPr>
        <w:t>，</w:t>
      </w:r>
      <w:r w:rsidRPr="00B2334D">
        <w:rPr>
          <w:rFonts w:ascii="Times New Roman" w:hAnsi="Times New Roman" w:cs="Times New Roman" w:hint="eastAsia"/>
          <w:sz w:val="21"/>
          <w:szCs w:val="21"/>
        </w:rPr>
        <w:t>TDD 220/10Mbps@20MHz</w:t>
      </w:r>
    </w:p>
    <w:p w:rsidR="00E01EE3" w:rsidRPr="00A95B22"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A95B22">
        <w:rPr>
          <w:rFonts w:ascii="Times New Roman" w:hAnsi="Times New Roman" w:cs="Times New Roman" w:hint="eastAsia"/>
          <w:sz w:val="21"/>
          <w:szCs w:val="21"/>
        </w:rPr>
        <w:t>DC HSPA: 42 Mbps(downlink)/5.76 Mbps(Uplink)</w:t>
      </w:r>
    </w:p>
    <w:p w:rsidR="00E01EE3" w:rsidRPr="00A95B22"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A95B22">
        <w:rPr>
          <w:rFonts w:ascii="Times New Roman" w:hAnsi="Times New Roman" w:cs="Times New Roman" w:hint="eastAsia"/>
          <w:sz w:val="21"/>
          <w:szCs w:val="21"/>
        </w:rPr>
        <w:t>HSPA: 14.4 Mbps(downlink)/5.76 Mbps(Uplink)</w:t>
      </w:r>
    </w:p>
    <w:p w:rsidR="00E01EE3" w:rsidRPr="00EB73D7"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453D30">
        <w:rPr>
          <w:rFonts w:ascii="Times New Roman" w:hAnsi="Times New Roman" w:cs="Times New Roman" w:hint="eastAsia"/>
          <w:sz w:val="21"/>
          <w:szCs w:val="21"/>
        </w:rPr>
        <w:t>EDGE</w:t>
      </w:r>
      <w:r w:rsidRPr="00453D30">
        <w:rPr>
          <w:rFonts w:ascii="Times New Roman" w:hAnsi="Times New Roman" w:cs="Times New Roman" w:hint="eastAsia"/>
          <w:sz w:val="21"/>
          <w:szCs w:val="21"/>
        </w:rPr>
        <w:t>：</w:t>
      </w:r>
      <w:r w:rsidRPr="00453D30">
        <w:rPr>
          <w:rFonts w:ascii="Times New Roman" w:hAnsi="Times New Roman" w:cs="Times New Roman" w:hint="eastAsia"/>
          <w:sz w:val="21"/>
          <w:szCs w:val="21"/>
        </w:rPr>
        <w:t>296 Kbps (downlink)/236.8 Kbps(Uplink)</w:t>
      </w:r>
      <w:r>
        <w:rPr>
          <w:rFonts w:ascii="Times New Roman" w:hAnsi="Times New Roman" w:cs="Times New Roman" w:hint="eastAsia"/>
          <w:sz w:val="21"/>
          <w:szCs w:val="21"/>
        </w:rPr>
        <w:t xml:space="preserve"> </w:t>
      </w:r>
    </w:p>
    <w:p w:rsidR="00E01EE3" w:rsidRPr="00453D30" w:rsidRDefault="00E01EE3" w:rsidP="00E01EE3">
      <w:pPr>
        <w:pStyle w:val="ItemList"/>
        <w:tabs>
          <w:tab w:val="clear" w:pos="1559"/>
          <w:tab w:val="num" w:pos="950"/>
        </w:tabs>
        <w:adjustRightInd w:val="0"/>
        <w:snapToGrid w:val="0"/>
        <w:spacing w:before="80" w:after="80" w:line="240" w:lineRule="atLeast"/>
        <w:ind w:leftChars="250" w:left="925"/>
        <w:rPr>
          <w:rFonts w:ascii="Times New Roman" w:hAnsi="Times New Roman" w:cs="Times New Roman"/>
          <w:sz w:val="21"/>
          <w:szCs w:val="21"/>
        </w:rPr>
      </w:pPr>
      <w:r w:rsidRPr="00453D30">
        <w:rPr>
          <w:rFonts w:ascii="Times New Roman" w:hAnsi="Times New Roman" w:cs="Times New Roman" w:hint="eastAsia"/>
          <w:sz w:val="21"/>
          <w:szCs w:val="21"/>
        </w:rPr>
        <w:t xml:space="preserve">CS voice </w:t>
      </w:r>
      <w:r w:rsidRPr="00453D30">
        <w:rPr>
          <w:rFonts w:ascii="Times New Roman" w:hAnsi="Times New Roman" w:cs="Times New Roman"/>
          <w:sz w:val="21"/>
          <w:szCs w:val="21"/>
        </w:rPr>
        <w:t>service</w:t>
      </w:r>
    </w:p>
    <w:p w:rsidR="00E01EE3" w:rsidRPr="00453D30"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453D30">
        <w:rPr>
          <w:rFonts w:ascii="Times New Roman" w:hAnsi="Times New Roman" w:cs="Times New Roman" w:hint="eastAsia"/>
          <w:sz w:val="21"/>
          <w:szCs w:val="21"/>
        </w:rPr>
        <w:t>Data and SMS Service</w:t>
      </w:r>
    </w:p>
    <w:p w:rsidR="00E01EE3"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255662">
        <w:rPr>
          <w:rFonts w:ascii="Times New Roman" w:hAnsi="Times New Roman" w:cs="Times New Roman" w:hint="eastAsia"/>
          <w:sz w:val="21"/>
          <w:szCs w:val="21"/>
        </w:rPr>
        <w:t>Support WiFi 2*2 2.4G;</w:t>
      </w:r>
      <w:r>
        <w:rPr>
          <w:rFonts w:ascii="Times New Roman" w:hAnsi="Times New Roman" w:cs="Times New Roman" w:hint="eastAsia"/>
          <w:sz w:val="21"/>
          <w:szCs w:val="21"/>
        </w:rPr>
        <w:t xml:space="preserve"> </w:t>
      </w:r>
      <w:r w:rsidRPr="00C670BF">
        <w:rPr>
          <w:rFonts w:hint="eastAsia"/>
        </w:rPr>
        <w:t>WIFI 802.11</w:t>
      </w:r>
      <w:r>
        <w:rPr>
          <w:rFonts w:hint="eastAsia"/>
        </w:rPr>
        <w:t xml:space="preserve"> /</w:t>
      </w:r>
      <w:r w:rsidRPr="00C670BF">
        <w:rPr>
          <w:rFonts w:hint="eastAsia"/>
        </w:rPr>
        <w:t>b/g/n</w:t>
      </w:r>
      <w:r>
        <w:rPr>
          <w:rFonts w:hint="eastAsia"/>
        </w:rPr>
        <w:t>,</w:t>
      </w:r>
      <w:r w:rsidRPr="00C670BF">
        <w:rPr>
          <w:rFonts w:hint="eastAsia"/>
        </w:rPr>
        <w:t>40MHz(11n)</w:t>
      </w:r>
      <w:r w:rsidRPr="00255662">
        <w:rPr>
          <w:rFonts w:ascii="Times New Roman" w:hAnsi="Times New Roman" w:cs="Times New Roman"/>
          <w:sz w:val="21"/>
          <w:szCs w:val="21"/>
        </w:rPr>
        <w:t xml:space="preserve"> </w:t>
      </w:r>
    </w:p>
    <w:p w:rsidR="00E01EE3" w:rsidRPr="00255662"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ED4B7D">
        <w:rPr>
          <w:rFonts w:ascii="Times New Roman" w:hAnsi="Times New Roman" w:cs="Times New Roman"/>
          <w:sz w:val="21"/>
          <w:szCs w:val="21"/>
        </w:rPr>
        <w:t>4GE  1POTS</w:t>
      </w:r>
    </w:p>
    <w:p w:rsidR="00E01EE3" w:rsidRPr="00927825" w:rsidRDefault="00E01EE3" w:rsidP="00E01EE3">
      <w:pPr>
        <w:pStyle w:val="ItemList"/>
        <w:adjustRightInd w:val="0"/>
        <w:snapToGrid w:val="0"/>
        <w:spacing w:before="80" w:after="80" w:line="240" w:lineRule="atLeast"/>
        <w:ind w:leftChars="250" w:left="925"/>
        <w:rPr>
          <w:rFonts w:ascii="Times New Roman" w:hAnsi="Times New Roman" w:cs="Times New Roman"/>
          <w:sz w:val="21"/>
          <w:szCs w:val="21"/>
        </w:rPr>
      </w:pPr>
      <w:r w:rsidRPr="00927825">
        <w:rPr>
          <w:rFonts w:hint="eastAsia"/>
          <w:kern w:val="2"/>
        </w:rPr>
        <w:t>WEB UI, Auto connect</w:t>
      </w:r>
    </w:p>
    <w:p w:rsidR="00E01EE3" w:rsidRPr="00EB73D7" w:rsidRDefault="00E01EE3" w:rsidP="00E01EE3">
      <w:pPr>
        <w:pStyle w:val="ItemList"/>
        <w:tabs>
          <w:tab w:val="clear" w:pos="1559"/>
          <w:tab w:val="num" w:pos="926"/>
        </w:tabs>
        <w:adjustRightInd w:val="0"/>
        <w:snapToGrid w:val="0"/>
        <w:spacing w:before="80" w:after="80" w:line="240" w:lineRule="atLeast"/>
        <w:ind w:leftChars="250" w:left="925"/>
        <w:rPr>
          <w:rFonts w:ascii="Times New Roman" w:hAnsi="Times New Roman" w:cs="Times New Roman"/>
          <w:sz w:val="21"/>
          <w:szCs w:val="21"/>
        </w:rPr>
      </w:pPr>
      <w:r w:rsidRPr="00EB73D7">
        <w:rPr>
          <w:rFonts w:ascii="Times New Roman" w:hAnsi="Times New Roman" w:cs="Times New Roman"/>
          <w:sz w:val="21"/>
          <w:szCs w:val="21"/>
        </w:rPr>
        <w:t>LED indicators</w:t>
      </w:r>
    </w:p>
    <w:p w:rsidR="00E01EE3" w:rsidRPr="000465BD" w:rsidRDefault="00E01EE3" w:rsidP="00E01EE3">
      <w:pPr>
        <w:pStyle w:val="a"/>
        <w:numPr>
          <w:ilvl w:val="0"/>
          <w:numId w:val="0"/>
        </w:numPr>
        <w:ind w:left="400"/>
        <w:rPr>
          <w:sz w:val="24"/>
          <w:szCs w:val="24"/>
        </w:rPr>
      </w:pPr>
      <w:r w:rsidRPr="00EB73D7">
        <w:rPr>
          <w:rFonts w:ascii="Times New Roman" w:hAnsi="Times New Roman"/>
        </w:rPr>
        <w:t>Windows XP SP3, Windows Vista SP1/SP2, Windows 7, Windows 8, Windows 8.1 (does not support Windows RT), MAC OS X 10.7, 10.8 and 10.9 with latest upgrades</w:t>
      </w:r>
    </w:p>
    <w:p w:rsidR="00352460" w:rsidRDefault="00352460" w:rsidP="00707C64">
      <w:pPr>
        <w:pStyle w:val="1"/>
      </w:pPr>
      <w:bookmarkStart w:id="2" w:name="_Toc477513366"/>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77513367"/>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607CE1" w:rsidRDefault="00892D1B" w:rsidP="00AC3DB4">
            <w:pPr>
              <w:pStyle w:val="af2"/>
              <w:rPr>
                <w:rFonts w:cs="Arial"/>
                <w:color w:val="0000FF"/>
                <w:lang w:val="fr-FR"/>
              </w:rPr>
            </w:pPr>
            <w:r w:rsidRPr="00892D1B">
              <w:rPr>
                <w:rFonts w:cs="Arial"/>
                <w:b/>
                <w:iCs/>
              </w:rPr>
              <w:t>WL1B612M04  Ver.A</w:t>
            </w:r>
            <w:r w:rsidR="00B60CF3" w:rsidRPr="00607CE1">
              <w:rPr>
                <w:color w:val="0000FF"/>
                <w:lang w:val="fr-FR"/>
              </w:rPr>
              <w:t xml:space="preserve"> </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Pr="00607CE1" w:rsidRDefault="00B60CF3" w:rsidP="00B60CF3">
            <w:pPr>
              <w:pStyle w:val="Default"/>
              <w:rPr>
                <w:color w:val="0000FF"/>
                <w:lang w:val="fr-FR"/>
              </w:rPr>
            </w:pPr>
            <w:r w:rsidRPr="00607CE1">
              <w:rPr>
                <w:noProof/>
                <w:color w:val="0000FF"/>
                <w:sz w:val="21"/>
                <w:szCs w:val="21"/>
                <w:lang w:val="fr-FR"/>
              </w:rPr>
              <w:t>Balong Hi6</w:t>
            </w:r>
            <w:r w:rsidRPr="00607CE1">
              <w:rPr>
                <w:rFonts w:hint="eastAsia"/>
                <w:noProof/>
                <w:color w:val="0000FF"/>
                <w:sz w:val="21"/>
                <w:szCs w:val="21"/>
                <w:lang w:val="fr-FR"/>
              </w:rPr>
              <w:t>9</w:t>
            </w:r>
            <w:r w:rsidRPr="00607CE1">
              <w:rPr>
                <w:noProof/>
                <w:color w:val="0000FF"/>
                <w:sz w:val="21"/>
                <w:szCs w:val="21"/>
                <w:lang w:val="fr-FR"/>
              </w:rPr>
              <w:t>50</w:t>
            </w:r>
          </w:p>
        </w:tc>
      </w:tr>
    </w:tbl>
    <w:p w:rsidR="00352460" w:rsidRDefault="00352460" w:rsidP="00352460">
      <w:pPr>
        <w:pStyle w:val="2"/>
        <w:rPr>
          <w:b/>
          <w:bCs/>
        </w:rPr>
      </w:pPr>
      <w:bookmarkStart w:id="6" w:name="_Toc90891050"/>
      <w:bookmarkStart w:id="7" w:name="_Ref154550835"/>
      <w:bookmarkStart w:id="8" w:name="_Toc181710560"/>
      <w:bookmarkStart w:id="9" w:name="_Toc264280209"/>
      <w:bookmarkStart w:id="10" w:name="_Toc477513368"/>
      <w:r w:rsidRPr="00CC6195">
        <w:rPr>
          <w:b/>
          <w:bCs/>
        </w:rPr>
        <w:t xml:space="preserve">Hardware </w:t>
      </w:r>
      <w:r w:rsidR="007C0D0E">
        <w:rPr>
          <w:b/>
          <w:bCs/>
        </w:rPr>
        <w:t>S</w:t>
      </w:r>
      <w:r w:rsidRPr="00CC6195">
        <w:rPr>
          <w:b/>
          <w:bCs/>
        </w:rPr>
        <w:t>pecifications</w:t>
      </w:r>
      <w:bookmarkEnd w:id="6"/>
      <w:bookmarkEnd w:id="7"/>
      <w:bookmarkEnd w:id="8"/>
      <w:bookmarkEnd w:id="9"/>
      <w:bookmarkEnd w:id="10"/>
    </w:p>
    <w:p w:rsidR="0008586F" w:rsidRDefault="0008586F" w:rsidP="0008586F">
      <w:pPr>
        <w:pStyle w:val="af2"/>
        <w:jc w:val="both"/>
        <w:rPr>
          <w:rFonts w:ascii="Times New Roman" w:hAnsi="Times New Roman"/>
          <w:i/>
          <w:iCs/>
          <w:color w:val="0000FF"/>
          <w:kern w:val="2"/>
        </w:rPr>
      </w:pPr>
    </w:p>
    <w:tbl>
      <w:tblPr>
        <w:tblW w:w="7938" w:type="dxa"/>
        <w:tblInd w:w="6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29"/>
        <w:gridCol w:w="851"/>
        <w:gridCol w:w="992"/>
        <w:gridCol w:w="1097"/>
        <w:gridCol w:w="37"/>
        <w:gridCol w:w="3832"/>
      </w:tblGrid>
      <w:tr w:rsidR="00B60CF3" w:rsidRPr="001C4DB9" w:rsidTr="00495250">
        <w:trPr>
          <w:cantSplit/>
          <w:tblHeader/>
        </w:trPr>
        <w:tc>
          <w:tcPr>
            <w:tcW w:w="1980" w:type="dxa"/>
            <w:gridSpan w:val="2"/>
            <w:tcBorders>
              <w:top w:val="single" w:sz="6" w:space="0" w:color="auto"/>
              <w:left w:val="single" w:sz="6" w:space="0" w:color="auto"/>
              <w:bottom w:val="single" w:sz="6" w:space="0" w:color="auto"/>
              <w:right w:val="single" w:sz="6" w:space="0" w:color="auto"/>
              <w:tl2br w:val="nil"/>
              <w:tr2bl w:val="nil"/>
            </w:tcBorders>
            <w:shd w:val="clear" w:color="auto" w:fill="D9D9D9"/>
          </w:tcPr>
          <w:p w:rsidR="00B60CF3" w:rsidRPr="001C4DB9" w:rsidRDefault="00B60CF3" w:rsidP="00010ED8">
            <w:pPr>
              <w:pStyle w:val="TableHeading"/>
            </w:pPr>
            <w:r w:rsidRPr="001C4DB9">
              <w:t>Item</w:t>
            </w:r>
          </w:p>
        </w:tc>
        <w:tc>
          <w:tcPr>
            <w:tcW w:w="5958" w:type="dxa"/>
            <w:gridSpan w:val="4"/>
            <w:tcBorders>
              <w:top w:val="single" w:sz="6" w:space="0" w:color="auto"/>
              <w:left w:val="single" w:sz="6" w:space="0" w:color="auto"/>
              <w:bottom w:val="single" w:sz="6" w:space="0" w:color="auto"/>
              <w:right w:val="single" w:sz="6" w:space="0" w:color="auto"/>
              <w:tl2br w:val="nil"/>
              <w:tr2bl w:val="nil"/>
            </w:tcBorders>
            <w:shd w:val="clear" w:color="auto" w:fill="D9D9D9"/>
          </w:tcPr>
          <w:p w:rsidR="00B60CF3" w:rsidRPr="001C4DB9" w:rsidRDefault="00B60CF3" w:rsidP="00010ED8">
            <w:pPr>
              <w:pStyle w:val="TableHeading"/>
            </w:pPr>
            <w:r w:rsidRPr="001C4DB9">
              <w:t>Specifications</w:t>
            </w:r>
          </w:p>
        </w:tc>
      </w:tr>
      <w:tr w:rsidR="00B60CF3" w:rsidRPr="001C4DB9" w:rsidTr="00495250">
        <w:trPr>
          <w:cantSplit/>
          <w:trHeight w:val="450"/>
        </w:trPr>
        <w:tc>
          <w:tcPr>
            <w:tcW w:w="1980" w:type="dxa"/>
            <w:gridSpan w:val="2"/>
            <w:vMerge w:val="restart"/>
          </w:tcPr>
          <w:p w:rsidR="00B60CF3" w:rsidRPr="001C4DB9" w:rsidRDefault="00B60CF3" w:rsidP="00010ED8">
            <w:pPr>
              <w:pStyle w:val="TableText"/>
            </w:pPr>
            <w:r w:rsidRPr="001C4DB9">
              <w:t>Technical standard</w:t>
            </w:r>
          </w:p>
        </w:tc>
        <w:tc>
          <w:tcPr>
            <w:tcW w:w="5958" w:type="dxa"/>
            <w:gridSpan w:val="4"/>
          </w:tcPr>
          <w:p w:rsidR="00B60CF3" w:rsidRPr="00702B7F" w:rsidRDefault="00B60CF3" w:rsidP="00010ED8">
            <w:pPr>
              <w:pStyle w:val="ItemListinTable"/>
              <w:numPr>
                <w:ilvl w:val="0"/>
                <w:numId w:val="0"/>
              </w:numPr>
              <w:ind w:left="170" w:hanging="170"/>
            </w:pPr>
            <w:r w:rsidRPr="001C4DB9">
              <w:t>WAN</w:t>
            </w:r>
            <w:r>
              <w:rPr>
                <w:rFonts w:hint="eastAsia"/>
              </w:rPr>
              <w:t>: LTE</w:t>
            </w:r>
          </w:p>
        </w:tc>
      </w:tr>
      <w:tr w:rsidR="00B60CF3" w:rsidRPr="001C4DB9" w:rsidTr="00495250">
        <w:trPr>
          <w:cantSplit/>
          <w:trHeight w:val="450"/>
        </w:trPr>
        <w:tc>
          <w:tcPr>
            <w:tcW w:w="1980" w:type="dxa"/>
            <w:gridSpan w:val="2"/>
            <w:vMerge/>
          </w:tcPr>
          <w:p w:rsidR="00B60CF3" w:rsidRPr="001C4DB9" w:rsidRDefault="00B60CF3" w:rsidP="00010ED8">
            <w:pPr>
              <w:pStyle w:val="TableText"/>
            </w:pPr>
          </w:p>
        </w:tc>
        <w:tc>
          <w:tcPr>
            <w:tcW w:w="5958" w:type="dxa"/>
            <w:gridSpan w:val="4"/>
          </w:tcPr>
          <w:p w:rsidR="00B60CF3" w:rsidRPr="001C4DB9" w:rsidRDefault="00B60CF3" w:rsidP="00010ED8">
            <w:pPr>
              <w:pStyle w:val="ItemListinTable"/>
              <w:numPr>
                <w:ilvl w:val="0"/>
                <w:numId w:val="0"/>
              </w:numPr>
              <w:ind w:left="170" w:hanging="170"/>
            </w:pPr>
            <w:r w:rsidRPr="00702B7F">
              <w:rPr>
                <w:rFonts w:hint="eastAsia"/>
              </w:rPr>
              <w:t>WLAN: IEEE 802.11b/g/n</w:t>
            </w:r>
            <w:r w:rsidR="00243043">
              <w:rPr>
                <w:rFonts w:hint="eastAsia"/>
              </w:rPr>
              <w:t>/ac</w:t>
            </w:r>
          </w:p>
        </w:tc>
      </w:tr>
      <w:tr w:rsidR="00E01EE3" w:rsidRPr="001C4DB9" w:rsidTr="00495250">
        <w:trPr>
          <w:cantSplit/>
          <w:trHeight w:val="152"/>
        </w:trPr>
        <w:tc>
          <w:tcPr>
            <w:tcW w:w="1129" w:type="dxa"/>
            <w:vMerge w:val="restart"/>
          </w:tcPr>
          <w:p w:rsidR="00E01EE3" w:rsidRDefault="00E01EE3" w:rsidP="00F36985">
            <w:pPr>
              <w:pStyle w:val="TableText"/>
            </w:pPr>
          </w:p>
          <w:p w:rsidR="00F36985" w:rsidRDefault="00F36985" w:rsidP="00F36985">
            <w:pPr>
              <w:pStyle w:val="TableText"/>
            </w:pPr>
          </w:p>
          <w:p w:rsidR="00E01EE3" w:rsidRPr="001C4DB9" w:rsidRDefault="00E01EE3" w:rsidP="00495250">
            <w:pPr>
              <w:pStyle w:val="TableText"/>
              <w:jc w:val="center"/>
            </w:pPr>
            <w:r w:rsidRPr="001C4DB9">
              <w:t>Operating frequency</w:t>
            </w:r>
          </w:p>
          <w:p w:rsidR="00E01EE3" w:rsidRPr="001C4DB9" w:rsidRDefault="00E01EE3" w:rsidP="00A221BC">
            <w:pPr>
              <w:pStyle w:val="TableText"/>
            </w:pPr>
          </w:p>
        </w:tc>
        <w:tc>
          <w:tcPr>
            <w:tcW w:w="851" w:type="dxa"/>
            <w:vMerge w:val="restart"/>
          </w:tcPr>
          <w:p w:rsidR="00E01EE3" w:rsidRDefault="00E01EE3" w:rsidP="00010ED8">
            <w:pPr>
              <w:pStyle w:val="TableText"/>
            </w:pPr>
          </w:p>
          <w:p w:rsidR="00E01EE3" w:rsidRPr="00A221BC" w:rsidRDefault="00C5101D" w:rsidP="00E01EE3">
            <w:r>
              <w:rPr>
                <w:rFonts w:hint="eastAsia"/>
              </w:rPr>
              <w:t>B612s-52</w:t>
            </w:r>
            <w:r w:rsidR="00E01EE3">
              <w:rPr>
                <w:rFonts w:hint="eastAsia"/>
              </w:rPr>
              <w:t>d</w:t>
            </w:r>
          </w:p>
        </w:tc>
        <w:tc>
          <w:tcPr>
            <w:tcW w:w="5958" w:type="dxa"/>
            <w:gridSpan w:val="4"/>
          </w:tcPr>
          <w:p w:rsidR="00E01EE3" w:rsidRPr="00E10AB9" w:rsidRDefault="00E01EE3" w:rsidP="00A544D0">
            <w:r>
              <w:rPr>
                <w:rFonts w:hint="eastAsia"/>
              </w:rPr>
              <w:t>LTE:</w:t>
            </w:r>
            <w:r>
              <w:t xml:space="preserve"> </w:t>
            </w:r>
            <w:r w:rsidRPr="00472847">
              <w:t>B</w:t>
            </w:r>
            <w:r>
              <w:rPr>
                <w:rFonts w:hint="eastAsia"/>
              </w:rPr>
              <w:t>and2, Band4, Band5,Band</w:t>
            </w:r>
            <w:r w:rsidRPr="00472847">
              <w:t>7</w:t>
            </w:r>
            <w:r>
              <w:rPr>
                <w:rFonts w:hint="eastAsia"/>
              </w:rPr>
              <w:t>, Band2</w:t>
            </w:r>
            <w:r w:rsidRPr="00472847">
              <w:t>8</w:t>
            </w:r>
            <w:r>
              <w:rPr>
                <w:rFonts w:hint="eastAsia"/>
              </w:rPr>
              <w:t>, Band41, Band42, Band43</w:t>
            </w:r>
            <w:r w:rsidR="00E65210">
              <w:t>,Band40(B40:2300~2390MHz,B41:2545~2655MHz)</w:t>
            </w:r>
          </w:p>
        </w:tc>
      </w:tr>
      <w:tr w:rsidR="00E01EE3" w:rsidRPr="001C4DB9" w:rsidTr="00495250">
        <w:trPr>
          <w:cantSplit/>
          <w:trHeight w:val="152"/>
        </w:trPr>
        <w:tc>
          <w:tcPr>
            <w:tcW w:w="1129" w:type="dxa"/>
            <w:vMerge/>
          </w:tcPr>
          <w:p w:rsidR="00E01EE3" w:rsidRPr="001C4DB9" w:rsidRDefault="00E01EE3" w:rsidP="00A221BC">
            <w:pPr>
              <w:pStyle w:val="TableText"/>
            </w:pPr>
          </w:p>
        </w:tc>
        <w:tc>
          <w:tcPr>
            <w:tcW w:w="851" w:type="dxa"/>
            <w:vMerge/>
          </w:tcPr>
          <w:p w:rsidR="00E01EE3" w:rsidRPr="001C4DB9" w:rsidRDefault="00E01EE3" w:rsidP="00010ED8">
            <w:pPr>
              <w:pStyle w:val="TableText"/>
            </w:pPr>
          </w:p>
        </w:tc>
        <w:tc>
          <w:tcPr>
            <w:tcW w:w="5958" w:type="dxa"/>
            <w:gridSpan w:val="4"/>
          </w:tcPr>
          <w:p w:rsidR="00E01EE3" w:rsidRPr="00683F75" w:rsidRDefault="00E01EE3" w:rsidP="00A544D0">
            <w:r>
              <w:rPr>
                <w:rFonts w:hint="eastAsia"/>
              </w:rPr>
              <w:t>UMTS: Band2,Band4 Band5</w:t>
            </w:r>
          </w:p>
        </w:tc>
      </w:tr>
      <w:tr w:rsidR="00E01EE3" w:rsidRPr="001C4DB9" w:rsidTr="00495250">
        <w:trPr>
          <w:cantSplit/>
          <w:trHeight w:val="152"/>
        </w:trPr>
        <w:tc>
          <w:tcPr>
            <w:tcW w:w="1129" w:type="dxa"/>
            <w:vMerge/>
          </w:tcPr>
          <w:p w:rsidR="00E01EE3" w:rsidRPr="001C4DB9" w:rsidRDefault="00E01EE3" w:rsidP="00A221BC">
            <w:pPr>
              <w:pStyle w:val="TableText"/>
            </w:pPr>
          </w:p>
        </w:tc>
        <w:tc>
          <w:tcPr>
            <w:tcW w:w="851" w:type="dxa"/>
            <w:vMerge/>
          </w:tcPr>
          <w:p w:rsidR="00E01EE3" w:rsidRPr="001C4DB9" w:rsidRDefault="00E01EE3" w:rsidP="00010ED8">
            <w:pPr>
              <w:pStyle w:val="TableText"/>
            </w:pPr>
          </w:p>
        </w:tc>
        <w:tc>
          <w:tcPr>
            <w:tcW w:w="5958" w:type="dxa"/>
            <w:gridSpan w:val="4"/>
          </w:tcPr>
          <w:p w:rsidR="00E01EE3" w:rsidRPr="00683F75" w:rsidRDefault="00E01EE3" w:rsidP="00A544D0">
            <w:r>
              <w:rPr>
                <w:rFonts w:hint="eastAsia"/>
              </w:rPr>
              <w:t>GSM :</w:t>
            </w:r>
            <w:r>
              <w:t xml:space="preserve"> </w:t>
            </w:r>
            <w:r w:rsidRPr="00472847">
              <w:t>B</w:t>
            </w:r>
            <w:r>
              <w:rPr>
                <w:rFonts w:hint="eastAsia"/>
              </w:rPr>
              <w:t>and</w:t>
            </w:r>
            <w:r w:rsidRPr="00472847">
              <w:t>2</w:t>
            </w:r>
            <w:r>
              <w:rPr>
                <w:rFonts w:hint="eastAsia"/>
              </w:rPr>
              <w:t>, Band</w:t>
            </w:r>
            <w:r w:rsidRPr="00472847">
              <w:t>3</w:t>
            </w:r>
            <w:r>
              <w:rPr>
                <w:rFonts w:hint="eastAsia"/>
              </w:rPr>
              <w:t>, Band</w:t>
            </w:r>
            <w:r w:rsidRPr="00472847">
              <w:t>5</w:t>
            </w:r>
            <w:r>
              <w:rPr>
                <w:rFonts w:hint="eastAsia"/>
              </w:rPr>
              <w:t>, Band</w:t>
            </w:r>
            <w:r w:rsidRPr="00472847">
              <w:t>8</w:t>
            </w:r>
          </w:p>
        </w:tc>
      </w:tr>
      <w:tr w:rsidR="00E01EE3" w:rsidRPr="001C4DB9" w:rsidTr="00495250">
        <w:trPr>
          <w:cantSplit/>
          <w:trHeight w:val="152"/>
        </w:trPr>
        <w:tc>
          <w:tcPr>
            <w:tcW w:w="1129" w:type="dxa"/>
            <w:vMerge/>
          </w:tcPr>
          <w:p w:rsidR="00E01EE3" w:rsidRPr="001C4DB9" w:rsidRDefault="00E01EE3" w:rsidP="00A221BC">
            <w:pPr>
              <w:pStyle w:val="TableText"/>
            </w:pPr>
          </w:p>
        </w:tc>
        <w:tc>
          <w:tcPr>
            <w:tcW w:w="851" w:type="dxa"/>
            <w:vMerge/>
          </w:tcPr>
          <w:p w:rsidR="00E01EE3" w:rsidRPr="001C4DB9" w:rsidRDefault="00E01EE3" w:rsidP="00010ED8">
            <w:pPr>
              <w:pStyle w:val="TableText"/>
            </w:pPr>
          </w:p>
        </w:tc>
        <w:tc>
          <w:tcPr>
            <w:tcW w:w="5958" w:type="dxa"/>
            <w:gridSpan w:val="4"/>
          </w:tcPr>
          <w:p w:rsidR="00E01EE3" w:rsidRPr="00A96E6B" w:rsidRDefault="00E01EE3" w:rsidP="00A544D0">
            <w:r>
              <w:rPr>
                <w:rFonts w:hint="eastAsia"/>
              </w:rPr>
              <w:t>WiFi: 2.4G</w:t>
            </w:r>
          </w:p>
        </w:tc>
      </w:tr>
      <w:tr w:rsidR="00E01EE3" w:rsidRPr="001C4DB9" w:rsidTr="00495250">
        <w:trPr>
          <w:cantSplit/>
          <w:trHeight w:val="150"/>
        </w:trPr>
        <w:tc>
          <w:tcPr>
            <w:tcW w:w="1129" w:type="dxa"/>
            <w:vMerge/>
          </w:tcPr>
          <w:p w:rsidR="00E01EE3" w:rsidRPr="001C4DB9" w:rsidRDefault="00E01EE3" w:rsidP="00A221BC">
            <w:pPr>
              <w:pStyle w:val="TableText"/>
            </w:pPr>
          </w:p>
        </w:tc>
        <w:tc>
          <w:tcPr>
            <w:tcW w:w="851" w:type="dxa"/>
            <w:vMerge/>
          </w:tcPr>
          <w:p w:rsidR="00E01EE3" w:rsidRPr="001C4DB9" w:rsidRDefault="00E01EE3" w:rsidP="00010ED8">
            <w:pPr>
              <w:pStyle w:val="TableText"/>
            </w:pPr>
          </w:p>
        </w:tc>
        <w:tc>
          <w:tcPr>
            <w:tcW w:w="5958" w:type="dxa"/>
            <w:gridSpan w:val="4"/>
          </w:tcPr>
          <w:p w:rsidR="00E01EE3" w:rsidRPr="00683F75" w:rsidRDefault="00E01EE3" w:rsidP="00A544D0"/>
        </w:tc>
      </w:tr>
      <w:tr w:rsidR="00E466E6" w:rsidRPr="001C4DB9" w:rsidTr="00495250">
        <w:trPr>
          <w:cantSplit/>
        </w:trPr>
        <w:tc>
          <w:tcPr>
            <w:tcW w:w="1129" w:type="dxa"/>
            <w:vMerge/>
          </w:tcPr>
          <w:p w:rsidR="00E466E6" w:rsidRPr="001C4DB9" w:rsidRDefault="00E466E6" w:rsidP="00A221BC">
            <w:pPr>
              <w:pStyle w:val="TableText"/>
            </w:pPr>
          </w:p>
        </w:tc>
        <w:tc>
          <w:tcPr>
            <w:tcW w:w="851" w:type="dxa"/>
            <w:vMerge/>
          </w:tcPr>
          <w:p w:rsidR="00E466E6" w:rsidRPr="001C4DB9" w:rsidRDefault="00E466E6" w:rsidP="00A221BC">
            <w:pPr>
              <w:pStyle w:val="TableText"/>
            </w:pPr>
          </w:p>
        </w:tc>
        <w:tc>
          <w:tcPr>
            <w:tcW w:w="5958" w:type="dxa"/>
            <w:gridSpan w:val="4"/>
          </w:tcPr>
          <w:p w:rsidR="00E466E6" w:rsidRDefault="00E466E6" w:rsidP="00A544D0"/>
        </w:tc>
      </w:tr>
      <w:tr w:rsidR="00E466E6" w:rsidRPr="001C4DB9" w:rsidTr="00495250">
        <w:trPr>
          <w:cantSplit/>
        </w:trPr>
        <w:tc>
          <w:tcPr>
            <w:tcW w:w="1980" w:type="dxa"/>
            <w:gridSpan w:val="2"/>
            <w:vMerge w:val="restart"/>
          </w:tcPr>
          <w:p w:rsidR="00E466E6" w:rsidRPr="006E6BB2" w:rsidRDefault="00E466E6" w:rsidP="00010ED8">
            <w:pPr>
              <w:pStyle w:val="TableText"/>
            </w:pPr>
            <w:r w:rsidRPr="006E6BB2">
              <w:t>Maximum transmitter power</w:t>
            </w:r>
          </w:p>
        </w:tc>
        <w:tc>
          <w:tcPr>
            <w:tcW w:w="5958" w:type="dxa"/>
            <w:gridSpan w:val="4"/>
          </w:tcPr>
          <w:p w:rsidR="00E466E6" w:rsidRPr="006E6BB2" w:rsidRDefault="00E466E6" w:rsidP="00010ED8">
            <w:pPr>
              <w:pStyle w:val="TableText"/>
            </w:pPr>
            <w:r w:rsidRPr="006E6BB2">
              <w:t xml:space="preserve">UMTS: </w:t>
            </w:r>
            <w:r>
              <w:t>NA</w:t>
            </w:r>
          </w:p>
        </w:tc>
      </w:tr>
      <w:tr w:rsidR="00E466E6" w:rsidRPr="001C4DB9" w:rsidTr="00495250">
        <w:trPr>
          <w:cantSplit/>
          <w:trHeight w:val="135"/>
        </w:trPr>
        <w:tc>
          <w:tcPr>
            <w:tcW w:w="1980" w:type="dxa"/>
            <w:gridSpan w:val="2"/>
            <w:vMerge/>
          </w:tcPr>
          <w:p w:rsidR="00E466E6" w:rsidRPr="006E6BB2" w:rsidRDefault="00E466E6" w:rsidP="00010ED8"/>
        </w:tc>
        <w:tc>
          <w:tcPr>
            <w:tcW w:w="2089" w:type="dxa"/>
            <w:gridSpan w:val="2"/>
            <w:vMerge w:val="restart"/>
          </w:tcPr>
          <w:p w:rsidR="00E466E6" w:rsidRPr="006E6BB2" w:rsidRDefault="00E466E6" w:rsidP="00010ED8">
            <w:pPr>
              <w:pStyle w:val="TableText"/>
              <w:rPr>
                <w:lang w:val="fr-FR"/>
              </w:rPr>
            </w:pPr>
            <w:r w:rsidRPr="006E6BB2">
              <w:rPr>
                <w:lang w:val="fr-FR"/>
              </w:rPr>
              <w:t>WLAN</w:t>
            </w:r>
          </w:p>
        </w:tc>
        <w:tc>
          <w:tcPr>
            <w:tcW w:w="3869" w:type="dxa"/>
            <w:gridSpan w:val="2"/>
          </w:tcPr>
          <w:p w:rsidR="00E466E6" w:rsidRPr="006E6BB2" w:rsidRDefault="00E466E6" w:rsidP="00A544D0">
            <w:pPr>
              <w:pStyle w:val="TableText"/>
            </w:pPr>
            <w:r w:rsidRPr="006E6BB2">
              <w:rPr>
                <w:rFonts w:hint="eastAsia"/>
              </w:rPr>
              <w:t xml:space="preserve">802.11b: </w:t>
            </w:r>
            <w:r>
              <w:rPr>
                <w:rFonts w:hint="eastAsia"/>
              </w:rPr>
              <w:t>16</w:t>
            </w:r>
            <w:r w:rsidRPr="006E6BB2">
              <w:rPr>
                <w:rFonts w:hint="eastAsia"/>
              </w:rPr>
              <w:t xml:space="preserve"> (+/-3) </w:t>
            </w:r>
            <w:r w:rsidRPr="006E6BB2">
              <w:t>dBm</w:t>
            </w:r>
          </w:p>
        </w:tc>
      </w:tr>
      <w:tr w:rsidR="00E466E6" w:rsidRPr="001C4DB9" w:rsidTr="00495250">
        <w:trPr>
          <w:cantSplit/>
          <w:trHeight w:val="135"/>
        </w:trPr>
        <w:tc>
          <w:tcPr>
            <w:tcW w:w="1980" w:type="dxa"/>
            <w:gridSpan w:val="2"/>
            <w:vMerge/>
          </w:tcPr>
          <w:p w:rsidR="00E466E6" w:rsidRPr="006E6BB2" w:rsidRDefault="00E466E6" w:rsidP="00010ED8"/>
        </w:tc>
        <w:tc>
          <w:tcPr>
            <w:tcW w:w="2089" w:type="dxa"/>
            <w:gridSpan w:val="2"/>
            <w:vMerge/>
          </w:tcPr>
          <w:p w:rsidR="00E466E6" w:rsidRPr="006E6BB2" w:rsidRDefault="00E466E6" w:rsidP="00010ED8">
            <w:pPr>
              <w:pStyle w:val="TableText"/>
              <w:rPr>
                <w:lang w:val="fr-FR"/>
              </w:rPr>
            </w:pPr>
          </w:p>
        </w:tc>
        <w:tc>
          <w:tcPr>
            <w:tcW w:w="3869" w:type="dxa"/>
            <w:gridSpan w:val="2"/>
          </w:tcPr>
          <w:p w:rsidR="00E466E6" w:rsidRPr="006E6BB2" w:rsidRDefault="00E466E6" w:rsidP="00A544D0">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6E6BB2">
                <w:rPr>
                  <w:rFonts w:hint="eastAsia"/>
                </w:rPr>
                <w:t>802.11g</w:t>
              </w:r>
            </w:smartTag>
            <w:r w:rsidRPr="006E6BB2">
              <w:rPr>
                <w:rFonts w:hint="eastAsia"/>
              </w:rPr>
              <w:t xml:space="preserve">: 17 (+/-3) </w:t>
            </w:r>
            <w:r w:rsidRPr="006E6BB2">
              <w:t>dBm</w:t>
            </w:r>
          </w:p>
        </w:tc>
      </w:tr>
      <w:tr w:rsidR="00E466E6" w:rsidRPr="001C4DB9" w:rsidTr="00495250">
        <w:trPr>
          <w:cantSplit/>
          <w:trHeight w:val="135"/>
        </w:trPr>
        <w:tc>
          <w:tcPr>
            <w:tcW w:w="1980" w:type="dxa"/>
            <w:gridSpan w:val="2"/>
            <w:vMerge/>
          </w:tcPr>
          <w:p w:rsidR="00E466E6" w:rsidRPr="006E6BB2" w:rsidRDefault="00E466E6" w:rsidP="00010ED8"/>
        </w:tc>
        <w:tc>
          <w:tcPr>
            <w:tcW w:w="2089" w:type="dxa"/>
            <w:gridSpan w:val="2"/>
            <w:vMerge/>
          </w:tcPr>
          <w:p w:rsidR="00E466E6" w:rsidRPr="006E6BB2" w:rsidRDefault="00E466E6" w:rsidP="00010ED8">
            <w:pPr>
              <w:pStyle w:val="TableText"/>
              <w:rPr>
                <w:lang w:val="fr-FR"/>
              </w:rPr>
            </w:pPr>
          </w:p>
        </w:tc>
        <w:tc>
          <w:tcPr>
            <w:tcW w:w="3869" w:type="dxa"/>
            <w:gridSpan w:val="2"/>
          </w:tcPr>
          <w:p w:rsidR="00E466E6" w:rsidRPr="006E6BB2" w:rsidRDefault="00E466E6" w:rsidP="00A544D0">
            <w:pPr>
              <w:pStyle w:val="TableText"/>
            </w:pPr>
            <w:r w:rsidRPr="006E6BB2">
              <w:rPr>
                <w:rFonts w:hint="eastAsia"/>
              </w:rPr>
              <w:t xml:space="preserve">802.11n: 17 (+/-3) </w:t>
            </w:r>
            <w:r w:rsidRPr="006E6BB2">
              <w:t>dBm</w:t>
            </w:r>
          </w:p>
        </w:tc>
      </w:tr>
      <w:tr w:rsidR="00E466E6" w:rsidRPr="001C4DB9" w:rsidTr="00495250">
        <w:trPr>
          <w:cantSplit/>
          <w:trHeight w:val="360"/>
        </w:trPr>
        <w:tc>
          <w:tcPr>
            <w:tcW w:w="1980" w:type="dxa"/>
            <w:gridSpan w:val="2"/>
            <w:vMerge w:val="restart"/>
          </w:tcPr>
          <w:p w:rsidR="00E466E6" w:rsidRPr="006E6BB2" w:rsidRDefault="00E466E6" w:rsidP="00010ED8">
            <w:pPr>
              <w:pStyle w:val="TableText"/>
            </w:pPr>
            <w:r w:rsidRPr="006E6BB2">
              <w:rPr>
                <w:rFonts w:hint="eastAsia"/>
              </w:rPr>
              <w:t>R</w:t>
            </w:r>
            <w:r w:rsidRPr="006E6BB2">
              <w:t>eceiver sensitivity</w:t>
            </w:r>
          </w:p>
        </w:tc>
        <w:tc>
          <w:tcPr>
            <w:tcW w:w="5958" w:type="dxa"/>
            <w:gridSpan w:val="4"/>
          </w:tcPr>
          <w:p w:rsidR="00E466E6" w:rsidRPr="006E6BB2" w:rsidRDefault="00E466E6" w:rsidP="00010ED8">
            <w:pPr>
              <w:pStyle w:val="TableText"/>
            </w:pPr>
            <w:r>
              <w:t>UMTS</w:t>
            </w:r>
            <w:r w:rsidRPr="006E6BB2">
              <w:rPr>
                <w:rFonts w:hint="eastAsia"/>
              </w:rPr>
              <w:t xml:space="preserve">: </w:t>
            </w:r>
            <w:r>
              <w:t>NA</w:t>
            </w:r>
          </w:p>
        </w:tc>
      </w:tr>
      <w:tr w:rsidR="00E466E6" w:rsidRPr="001C4DB9" w:rsidTr="00495250">
        <w:trPr>
          <w:cantSplit/>
          <w:trHeight w:val="443"/>
        </w:trPr>
        <w:tc>
          <w:tcPr>
            <w:tcW w:w="1980" w:type="dxa"/>
            <w:gridSpan w:val="2"/>
            <w:vMerge/>
          </w:tcPr>
          <w:p w:rsidR="00E466E6" w:rsidRPr="006E6BB2" w:rsidRDefault="00E466E6" w:rsidP="00010ED8"/>
        </w:tc>
        <w:tc>
          <w:tcPr>
            <w:tcW w:w="2126" w:type="dxa"/>
            <w:gridSpan w:val="3"/>
            <w:vMerge w:val="restart"/>
          </w:tcPr>
          <w:p w:rsidR="00E466E6" w:rsidRPr="006E6BB2" w:rsidDel="00DC4D00" w:rsidRDefault="00E466E6" w:rsidP="00A544D0">
            <w:pPr>
              <w:pStyle w:val="TableText"/>
            </w:pPr>
            <w:r w:rsidRPr="006E6BB2">
              <w:rPr>
                <w:rFonts w:hint="eastAsia"/>
              </w:rPr>
              <w:t xml:space="preserve">WLAN </w:t>
            </w:r>
            <w:r w:rsidRPr="006E6BB2">
              <w:t>802.11b</w:t>
            </w:r>
          </w:p>
        </w:tc>
        <w:tc>
          <w:tcPr>
            <w:tcW w:w="3832" w:type="dxa"/>
          </w:tcPr>
          <w:p w:rsidR="00E466E6" w:rsidRPr="006E6BB2" w:rsidDel="00DC4D00" w:rsidRDefault="00E466E6" w:rsidP="00A544D0">
            <w:pPr>
              <w:pStyle w:val="TableText"/>
            </w:pPr>
            <w:r w:rsidRPr="000E36E8">
              <w:t>-83</w:t>
            </w:r>
            <w:r w:rsidRPr="006E6BB2">
              <w:rPr>
                <w:rFonts w:hint="eastAsia"/>
              </w:rPr>
              <w:t xml:space="preserve"> </w:t>
            </w:r>
            <w:r w:rsidRPr="006E6BB2">
              <w:t>dBm@11</w:t>
            </w:r>
            <w:r w:rsidRPr="006E6BB2">
              <w:rPr>
                <w:rFonts w:hint="eastAsia"/>
              </w:rPr>
              <w:t xml:space="preserve"> Mbit/s</w:t>
            </w:r>
          </w:p>
        </w:tc>
      </w:tr>
      <w:tr w:rsidR="00E466E6" w:rsidRPr="001C4DB9" w:rsidTr="00495250">
        <w:trPr>
          <w:cantSplit/>
          <w:trHeight w:val="442"/>
        </w:trPr>
        <w:tc>
          <w:tcPr>
            <w:tcW w:w="1980" w:type="dxa"/>
            <w:gridSpan w:val="2"/>
            <w:vMerge/>
          </w:tcPr>
          <w:p w:rsidR="00E466E6" w:rsidRPr="006E6BB2" w:rsidRDefault="00E466E6" w:rsidP="00010ED8"/>
        </w:tc>
        <w:tc>
          <w:tcPr>
            <w:tcW w:w="2126" w:type="dxa"/>
            <w:gridSpan w:val="3"/>
            <w:vMerge/>
          </w:tcPr>
          <w:p w:rsidR="00E466E6" w:rsidRPr="006E6BB2" w:rsidRDefault="00E466E6" w:rsidP="00010ED8">
            <w:pPr>
              <w:pStyle w:val="TableText"/>
            </w:pPr>
          </w:p>
        </w:tc>
        <w:tc>
          <w:tcPr>
            <w:tcW w:w="3832" w:type="dxa"/>
          </w:tcPr>
          <w:p w:rsidR="00E466E6" w:rsidRPr="006E6BB2" w:rsidDel="00DC4D00" w:rsidRDefault="00E466E6" w:rsidP="00010ED8">
            <w:pPr>
              <w:pStyle w:val="TableText"/>
            </w:pPr>
            <w:r w:rsidRPr="006E6BB2">
              <w:t>-8</w:t>
            </w:r>
            <w:r>
              <w:rPr>
                <w:rFonts w:hint="eastAsia"/>
              </w:rPr>
              <w:t>9</w:t>
            </w:r>
            <w:r w:rsidRPr="006E6BB2">
              <w:rPr>
                <w:rFonts w:hint="eastAsia"/>
              </w:rPr>
              <w:t xml:space="preserve"> </w:t>
            </w:r>
            <w:r w:rsidRPr="006E6BB2">
              <w:t>dBm@1</w:t>
            </w:r>
            <w:r w:rsidRPr="006E6BB2">
              <w:rPr>
                <w:rFonts w:hint="eastAsia"/>
              </w:rPr>
              <w:t xml:space="preserve"> Mbit/s</w:t>
            </w:r>
          </w:p>
        </w:tc>
      </w:tr>
      <w:tr w:rsidR="00E466E6" w:rsidRPr="001C4DB9" w:rsidTr="00495250">
        <w:trPr>
          <w:cantSplit/>
          <w:trHeight w:val="380"/>
        </w:trPr>
        <w:tc>
          <w:tcPr>
            <w:tcW w:w="1980" w:type="dxa"/>
            <w:gridSpan w:val="2"/>
            <w:vMerge/>
          </w:tcPr>
          <w:p w:rsidR="00E466E6" w:rsidRPr="006E6BB2" w:rsidRDefault="00E466E6" w:rsidP="00010ED8"/>
        </w:tc>
        <w:tc>
          <w:tcPr>
            <w:tcW w:w="5958" w:type="dxa"/>
            <w:gridSpan w:val="4"/>
          </w:tcPr>
          <w:p w:rsidR="00E466E6" w:rsidRPr="006E6BB2" w:rsidRDefault="00E466E6" w:rsidP="00A544D0">
            <w:pPr>
              <w:pStyle w:val="TableText"/>
            </w:pPr>
            <w:r w:rsidRPr="006E6BB2">
              <w:rPr>
                <w:rFonts w:hint="eastAsia"/>
              </w:rPr>
              <w:t xml:space="preserve">WLAN </w:t>
            </w:r>
            <w:smartTag w:uri="urn:schemas-microsoft-com:office:smarttags" w:element="chmetcnv">
              <w:smartTagPr>
                <w:attr w:name="UnitName" w:val="g"/>
                <w:attr w:name="SourceValue" w:val="802.11"/>
                <w:attr w:name="HasSpace" w:val="False"/>
                <w:attr w:name="Negative" w:val="False"/>
                <w:attr w:name="NumberType" w:val="1"/>
                <w:attr w:name="TCSC" w:val="0"/>
              </w:smartTagPr>
              <w:r w:rsidRPr="006E6BB2">
                <w:t>802.11g</w:t>
              </w:r>
            </w:smartTag>
            <w:r w:rsidRPr="006E6BB2">
              <w:rPr>
                <w:rFonts w:hint="eastAsia"/>
              </w:rPr>
              <w:t xml:space="preserve">: </w:t>
            </w:r>
            <w:r w:rsidRPr="006E6BB2">
              <w:t>-6</w:t>
            </w:r>
            <w:r>
              <w:rPr>
                <w:rFonts w:hint="eastAsia"/>
              </w:rPr>
              <w:t>9</w:t>
            </w:r>
            <w:r w:rsidRPr="006E6BB2">
              <w:rPr>
                <w:rFonts w:hint="eastAsia"/>
              </w:rPr>
              <w:t xml:space="preserve"> </w:t>
            </w:r>
            <w:r w:rsidRPr="006E6BB2">
              <w:t>dBm@54</w:t>
            </w:r>
            <w:r w:rsidRPr="006E6BB2">
              <w:rPr>
                <w:rFonts w:hint="eastAsia"/>
              </w:rPr>
              <w:t xml:space="preserve"> Mbit/s</w:t>
            </w:r>
            <w:r w:rsidRPr="006E6BB2" w:rsidDel="00F7358A">
              <w:rPr>
                <w:rFonts w:hint="eastAsia"/>
              </w:rPr>
              <w:t xml:space="preserve"> </w:t>
            </w:r>
          </w:p>
        </w:tc>
      </w:tr>
      <w:tr w:rsidR="00E466E6" w:rsidRPr="001C4DB9" w:rsidTr="00495250">
        <w:trPr>
          <w:cantSplit/>
          <w:trHeight w:val="400"/>
        </w:trPr>
        <w:tc>
          <w:tcPr>
            <w:tcW w:w="1980" w:type="dxa"/>
            <w:gridSpan w:val="2"/>
            <w:vMerge/>
          </w:tcPr>
          <w:p w:rsidR="00E466E6" w:rsidRPr="006E6BB2" w:rsidRDefault="00E466E6" w:rsidP="00010ED8"/>
        </w:tc>
        <w:tc>
          <w:tcPr>
            <w:tcW w:w="5958" w:type="dxa"/>
            <w:gridSpan w:val="4"/>
          </w:tcPr>
          <w:p w:rsidR="00E466E6" w:rsidRPr="006E6BB2" w:rsidRDefault="00E466E6" w:rsidP="00A544D0">
            <w:pPr>
              <w:pStyle w:val="TableText"/>
            </w:pPr>
            <w:r w:rsidRPr="006E6BB2">
              <w:rPr>
                <w:rFonts w:hint="eastAsia"/>
              </w:rPr>
              <w:t xml:space="preserve">WLAN </w:t>
            </w:r>
            <w:r w:rsidRPr="006E6BB2">
              <w:t>802.11</w:t>
            </w:r>
            <w:r w:rsidRPr="006E6BB2">
              <w:rPr>
                <w:rFonts w:hint="eastAsia"/>
              </w:rPr>
              <w:t xml:space="preserve">n: </w:t>
            </w:r>
            <w:r>
              <w:t>-</w:t>
            </w:r>
            <w:r>
              <w:rPr>
                <w:rFonts w:hint="eastAsia"/>
              </w:rPr>
              <w:t>67</w:t>
            </w:r>
            <w:r w:rsidRPr="006E6BB2">
              <w:rPr>
                <w:rFonts w:hint="eastAsia"/>
              </w:rPr>
              <w:t xml:space="preserve"> </w:t>
            </w:r>
            <w:r w:rsidRPr="006E6BB2">
              <w:t>dBm@65</w:t>
            </w:r>
            <w:r w:rsidRPr="006E6BB2">
              <w:rPr>
                <w:rFonts w:hint="eastAsia"/>
              </w:rPr>
              <w:t xml:space="preserve"> Mbit/s</w:t>
            </w:r>
          </w:p>
        </w:tc>
      </w:tr>
      <w:tr w:rsidR="00E466E6" w:rsidRPr="001C4DB9" w:rsidTr="00495250">
        <w:trPr>
          <w:cantSplit/>
          <w:trHeight w:val="400"/>
        </w:trPr>
        <w:tc>
          <w:tcPr>
            <w:tcW w:w="1980" w:type="dxa"/>
            <w:gridSpan w:val="2"/>
            <w:vMerge w:val="restart"/>
          </w:tcPr>
          <w:p w:rsidR="00E466E6" w:rsidRPr="001C4DB9" w:rsidRDefault="00E466E6" w:rsidP="00010ED8">
            <w:r w:rsidRPr="001C4DB9">
              <w:rPr>
                <w:rFonts w:hint="eastAsia"/>
              </w:rPr>
              <w:t xml:space="preserve">WLAN </w:t>
            </w:r>
            <w:r w:rsidRPr="001C4DB9">
              <w:t>speed</w:t>
            </w:r>
          </w:p>
        </w:tc>
        <w:tc>
          <w:tcPr>
            <w:tcW w:w="5958" w:type="dxa"/>
            <w:gridSpan w:val="4"/>
          </w:tcPr>
          <w:p w:rsidR="00E466E6" w:rsidRPr="001C4DB9" w:rsidRDefault="00E466E6" w:rsidP="00010ED8">
            <w:pPr>
              <w:pStyle w:val="TableText"/>
            </w:pPr>
            <w:r w:rsidRPr="001C4DB9">
              <w:rPr>
                <w:rFonts w:hint="eastAsia"/>
              </w:rPr>
              <w:t>802.11b: Up to 11 Mbit/s</w:t>
            </w:r>
          </w:p>
        </w:tc>
      </w:tr>
      <w:tr w:rsidR="00E466E6" w:rsidRPr="001C4DB9" w:rsidTr="00495250">
        <w:trPr>
          <w:cantSplit/>
          <w:trHeight w:val="400"/>
        </w:trPr>
        <w:tc>
          <w:tcPr>
            <w:tcW w:w="1980" w:type="dxa"/>
            <w:gridSpan w:val="2"/>
            <w:vMerge/>
          </w:tcPr>
          <w:p w:rsidR="00E466E6" w:rsidRPr="001C4DB9" w:rsidRDefault="00E466E6" w:rsidP="00010ED8"/>
        </w:tc>
        <w:tc>
          <w:tcPr>
            <w:tcW w:w="5958" w:type="dxa"/>
            <w:gridSpan w:val="4"/>
          </w:tcPr>
          <w:p w:rsidR="00E466E6" w:rsidRPr="001C4DB9" w:rsidRDefault="00E466E6" w:rsidP="00010ED8">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1C4DB9">
                <w:rPr>
                  <w:rFonts w:hint="eastAsia"/>
                </w:rPr>
                <w:t>802.11g</w:t>
              </w:r>
            </w:smartTag>
            <w:r w:rsidRPr="001C4DB9">
              <w:rPr>
                <w:rFonts w:hint="eastAsia"/>
              </w:rPr>
              <w:t>: Up to 54 Mbit/s</w:t>
            </w:r>
          </w:p>
        </w:tc>
      </w:tr>
      <w:tr w:rsidR="00E466E6" w:rsidRPr="001C4DB9" w:rsidTr="00495250">
        <w:trPr>
          <w:cantSplit/>
          <w:trHeight w:val="400"/>
        </w:trPr>
        <w:tc>
          <w:tcPr>
            <w:tcW w:w="1980" w:type="dxa"/>
            <w:gridSpan w:val="2"/>
            <w:vMerge/>
          </w:tcPr>
          <w:p w:rsidR="00E466E6" w:rsidRPr="001C4DB9" w:rsidRDefault="00E466E6" w:rsidP="00010ED8"/>
        </w:tc>
        <w:tc>
          <w:tcPr>
            <w:tcW w:w="5958" w:type="dxa"/>
            <w:gridSpan w:val="4"/>
          </w:tcPr>
          <w:p w:rsidR="00E466E6" w:rsidRDefault="00E466E6" w:rsidP="00010ED8">
            <w:pPr>
              <w:pStyle w:val="TableText"/>
            </w:pPr>
            <w:r w:rsidRPr="001C4DB9">
              <w:rPr>
                <w:rFonts w:hint="eastAsia"/>
              </w:rPr>
              <w:t xml:space="preserve">802.11n: </w:t>
            </w:r>
            <w:r>
              <w:t>HT40 MCS15(300Mbit/s),</w:t>
            </w:r>
          </w:p>
          <w:p w:rsidR="00E466E6" w:rsidRPr="001C4DB9" w:rsidRDefault="00E466E6" w:rsidP="00010ED8">
            <w:pPr>
              <w:pStyle w:val="TableText"/>
            </w:pPr>
            <w:r>
              <w:t>HT20 MCS15(144.4Mbit/s)</w:t>
            </w:r>
          </w:p>
        </w:tc>
      </w:tr>
      <w:tr w:rsidR="00E466E6" w:rsidRPr="001C4DB9" w:rsidTr="00495250">
        <w:trPr>
          <w:cantSplit/>
          <w:trHeight w:val="592"/>
        </w:trPr>
        <w:tc>
          <w:tcPr>
            <w:tcW w:w="1980" w:type="dxa"/>
            <w:gridSpan w:val="2"/>
          </w:tcPr>
          <w:p w:rsidR="00E466E6" w:rsidRPr="00061760" w:rsidRDefault="00E466E6" w:rsidP="00010ED8">
            <w:pPr>
              <w:pStyle w:val="TableText"/>
            </w:pPr>
            <w:r w:rsidRPr="00061760">
              <w:t>Maximum power consumption</w:t>
            </w:r>
          </w:p>
        </w:tc>
        <w:tc>
          <w:tcPr>
            <w:tcW w:w="5958" w:type="dxa"/>
            <w:gridSpan w:val="4"/>
          </w:tcPr>
          <w:p w:rsidR="00E466E6" w:rsidRPr="00061760" w:rsidRDefault="00E466E6" w:rsidP="00010ED8">
            <w:pPr>
              <w:pStyle w:val="TableText"/>
            </w:pPr>
            <w:r w:rsidRPr="00061760">
              <w:rPr>
                <w:rFonts w:hint="eastAsia"/>
              </w:rPr>
              <w:t xml:space="preserve">12 W </w:t>
            </w:r>
          </w:p>
        </w:tc>
      </w:tr>
      <w:tr w:rsidR="00E466E6" w:rsidRPr="001C4DB9" w:rsidTr="00495250">
        <w:trPr>
          <w:cantSplit/>
          <w:trHeight w:val="416"/>
        </w:trPr>
        <w:tc>
          <w:tcPr>
            <w:tcW w:w="1980" w:type="dxa"/>
            <w:gridSpan w:val="2"/>
            <w:vMerge w:val="restart"/>
          </w:tcPr>
          <w:p w:rsidR="00E466E6" w:rsidRPr="00CF0062" w:rsidRDefault="00E466E6" w:rsidP="00010ED8">
            <w:pPr>
              <w:pStyle w:val="TableText"/>
            </w:pPr>
            <w:r w:rsidRPr="00CF0062">
              <w:t>Power supply</w:t>
            </w:r>
          </w:p>
        </w:tc>
        <w:tc>
          <w:tcPr>
            <w:tcW w:w="5958" w:type="dxa"/>
            <w:gridSpan w:val="4"/>
          </w:tcPr>
          <w:p w:rsidR="00E466E6" w:rsidRPr="00CF0062" w:rsidRDefault="00E466E6" w:rsidP="00010ED8">
            <w:pPr>
              <w:pStyle w:val="ItemListinTable"/>
              <w:numPr>
                <w:ilvl w:val="0"/>
                <w:numId w:val="0"/>
              </w:numPr>
              <w:ind w:left="170" w:hanging="170"/>
            </w:pPr>
            <w:r w:rsidRPr="00904ADE">
              <w:t>AC</w:t>
            </w:r>
            <w:r>
              <w:rPr>
                <w:rFonts w:hint="eastAsia"/>
              </w:rPr>
              <w:t xml:space="preserve">: </w:t>
            </w:r>
            <w:r w:rsidRPr="00904ADE">
              <w:rPr>
                <w:rFonts w:hint="eastAsia"/>
              </w:rPr>
              <w:t>100</w:t>
            </w:r>
            <w:r w:rsidRPr="00F34408">
              <w:t>–</w:t>
            </w:r>
            <w:r w:rsidRPr="00904ADE">
              <w:t>2</w:t>
            </w:r>
            <w:r w:rsidRPr="00904ADE">
              <w:rPr>
                <w:rFonts w:hint="eastAsia"/>
              </w:rPr>
              <w:t>40</w:t>
            </w:r>
            <w:r>
              <w:rPr>
                <w:rFonts w:hint="eastAsia"/>
              </w:rPr>
              <w:t xml:space="preserve"> </w:t>
            </w:r>
            <w:r w:rsidRPr="00904ADE">
              <w:t>V</w:t>
            </w:r>
          </w:p>
        </w:tc>
      </w:tr>
      <w:tr w:rsidR="00E466E6" w:rsidRPr="001C4DB9" w:rsidTr="00495250">
        <w:trPr>
          <w:cantSplit/>
          <w:trHeight w:val="422"/>
        </w:trPr>
        <w:tc>
          <w:tcPr>
            <w:tcW w:w="1980" w:type="dxa"/>
            <w:gridSpan w:val="2"/>
            <w:vMerge/>
          </w:tcPr>
          <w:p w:rsidR="00E466E6" w:rsidRPr="00CF0062" w:rsidRDefault="00E466E6" w:rsidP="00010ED8">
            <w:pPr>
              <w:pStyle w:val="TableText"/>
            </w:pPr>
          </w:p>
        </w:tc>
        <w:tc>
          <w:tcPr>
            <w:tcW w:w="5958" w:type="dxa"/>
            <w:gridSpan w:val="4"/>
          </w:tcPr>
          <w:p w:rsidR="00E466E6" w:rsidRPr="00904ADE" w:rsidRDefault="00E466E6" w:rsidP="00E01EE3">
            <w:pPr>
              <w:pStyle w:val="ItemListinTable"/>
              <w:numPr>
                <w:ilvl w:val="0"/>
                <w:numId w:val="0"/>
              </w:numPr>
              <w:ind w:left="170" w:hanging="170"/>
            </w:pPr>
            <w:r w:rsidRPr="00904ADE">
              <w:t>DC</w:t>
            </w:r>
            <w:r>
              <w:rPr>
                <w:rFonts w:hint="eastAsia"/>
              </w:rPr>
              <w:t xml:space="preserve">: 12 </w:t>
            </w:r>
            <w:r w:rsidRPr="00904ADE">
              <w:t>V</w:t>
            </w:r>
            <w:r>
              <w:rPr>
                <w:rFonts w:hint="eastAsia"/>
              </w:rPr>
              <w:t xml:space="preserve">, 1 </w:t>
            </w:r>
            <w:r w:rsidRPr="00904ADE">
              <w:t>A</w:t>
            </w:r>
          </w:p>
        </w:tc>
      </w:tr>
      <w:tr w:rsidR="00E466E6" w:rsidRPr="001C4DB9" w:rsidTr="00495250">
        <w:trPr>
          <w:cantSplit/>
          <w:trHeight w:val="468"/>
        </w:trPr>
        <w:tc>
          <w:tcPr>
            <w:tcW w:w="1980" w:type="dxa"/>
            <w:gridSpan w:val="2"/>
            <w:vMerge w:val="restart"/>
            <w:tcBorders>
              <w:top w:val="nil"/>
            </w:tcBorders>
          </w:tcPr>
          <w:p w:rsidR="00E466E6" w:rsidRPr="001C4DB9" w:rsidRDefault="00E466E6" w:rsidP="00010ED8">
            <w:pPr>
              <w:pStyle w:val="TableText"/>
            </w:pPr>
            <w:r w:rsidRPr="001C4DB9">
              <w:t>External interfaces</w:t>
            </w:r>
          </w:p>
        </w:tc>
        <w:tc>
          <w:tcPr>
            <w:tcW w:w="5958" w:type="dxa"/>
            <w:gridSpan w:val="4"/>
            <w:tcBorders>
              <w:top w:val="nil"/>
            </w:tcBorders>
          </w:tcPr>
          <w:p w:rsidR="00E466E6" w:rsidRPr="001C4DB9" w:rsidRDefault="00E466E6" w:rsidP="00E01EE3">
            <w:pPr>
              <w:pStyle w:val="TableText"/>
            </w:pPr>
            <w:r>
              <w:rPr>
                <w:rFonts w:hint="eastAsia"/>
              </w:rPr>
              <w:t>WAN/LAN: 4 RJ45,GE</w:t>
            </w:r>
          </w:p>
        </w:tc>
      </w:tr>
      <w:tr w:rsidR="00E466E6" w:rsidRPr="001C4DB9" w:rsidTr="00495250">
        <w:trPr>
          <w:cantSplit/>
          <w:trHeight w:val="468"/>
        </w:trPr>
        <w:tc>
          <w:tcPr>
            <w:tcW w:w="1980" w:type="dxa"/>
            <w:gridSpan w:val="2"/>
            <w:vMerge/>
          </w:tcPr>
          <w:p w:rsidR="00E466E6" w:rsidRPr="001C4DB9" w:rsidRDefault="00E466E6" w:rsidP="00010ED8">
            <w:pPr>
              <w:pStyle w:val="TableText"/>
            </w:pPr>
          </w:p>
        </w:tc>
        <w:tc>
          <w:tcPr>
            <w:tcW w:w="5958" w:type="dxa"/>
            <w:gridSpan w:val="4"/>
          </w:tcPr>
          <w:p w:rsidR="00E466E6" w:rsidRPr="001C4DB9" w:rsidRDefault="00E466E6" w:rsidP="00010ED8">
            <w:pPr>
              <w:pStyle w:val="TableText"/>
            </w:pPr>
            <w:r w:rsidRPr="001C4DB9">
              <w:rPr>
                <w:lang w:val="pt-PT"/>
              </w:rPr>
              <w:t>SIM card</w:t>
            </w:r>
            <w:r>
              <w:rPr>
                <w:rFonts w:hint="eastAsia"/>
                <w:lang w:val="pt-PT"/>
              </w:rPr>
              <w:t xml:space="preserve"> </w:t>
            </w:r>
            <w:r w:rsidRPr="001C4DB9">
              <w:t>interface</w:t>
            </w:r>
            <w:r w:rsidRPr="001C4DB9">
              <w:rPr>
                <w:lang w:val="pt-PT"/>
              </w:rPr>
              <w:t>: standard 6-pin SIM card interface</w:t>
            </w:r>
          </w:p>
        </w:tc>
      </w:tr>
      <w:tr w:rsidR="00E466E6" w:rsidRPr="001C4DB9" w:rsidTr="00495250">
        <w:trPr>
          <w:cantSplit/>
          <w:trHeight w:val="165"/>
        </w:trPr>
        <w:tc>
          <w:tcPr>
            <w:tcW w:w="1980" w:type="dxa"/>
            <w:gridSpan w:val="2"/>
            <w:vMerge w:val="restart"/>
          </w:tcPr>
          <w:p w:rsidR="00E466E6" w:rsidRPr="00A50877" w:rsidRDefault="00E466E6" w:rsidP="00010ED8">
            <w:pPr>
              <w:pStyle w:val="TableText"/>
            </w:pPr>
            <w:r w:rsidRPr="00A50877">
              <w:rPr>
                <w:rFonts w:hint="eastAsia"/>
              </w:rPr>
              <w:t>Indicators</w:t>
            </w:r>
          </w:p>
        </w:tc>
        <w:tc>
          <w:tcPr>
            <w:tcW w:w="992" w:type="dxa"/>
          </w:tcPr>
          <w:p w:rsidR="00E466E6" w:rsidRPr="00A50877" w:rsidRDefault="00E466E6" w:rsidP="00010ED8">
            <w:pPr>
              <w:pStyle w:val="TableText"/>
            </w:pPr>
            <w:r>
              <w:rPr>
                <w:rFonts w:hint="eastAsia"/>
              </w:rPr>
              <w:t>MODE</w:t>
            </w:r>
            <w:r w:rsidRPr="00A50877">
              <w:rPr>
                <w:rFonts w:hint="eastAsia"/>
              </w:rPr>
              <w:t>:</w:t>
            </w:r>
          </w:p>
        </w:tc>
        <w:tc>
          <w:tcPr>
            <w:tcW w:w="4966" w:type="dxa"/>
            <w:gridSpan w:val="3"/>
          </w:tcPr>
          <w:p w:rsidR="00E466E6" w:rsidRPr="00010996" w:rsidRDefault="00E466E6" w:rsidP="00E01EE3">
            <w:pPr>
              <w:pStyle w:val="TableText"/>
              <w:rPr>
                <w:lang w:val="en-GB"/>
              </w:rPr>
            </w:pPr>
            <w:r w:rsidRPr="00010996">
              <w:rPr>
                <w:lang w:val="en-GB"/>
              </w:rPr>
              <w:t>cyan: 4G mode</w:t>
            </w:r>
          </w:p>
          <w:p w:rsidR="00E466E6" w:rsidRPr="00010996" w:rsidRDefault="00E466E6" w:rsidP="00E01EE3">
            <w:pPr>
              <w:pStyle w:val="TableText"/>
              <w:rPr>
                <w:lang w:val="en-GB"/>
              </w:rPr>
            </w:pPr>
            <w:r w:rsidRPr="00010996">
              <w:rPr>
                <w:lang w:val="en-GB"/>
              </w:rPr>
              <w:t>blue: 3G mode</w:t>
            </w:r>
          </w:p>
          <w:p w:rsidR="00E466E6" w:rsidRDefault="00E466E6" w:rsidP="00E01EE3">
            <w:pPr>
              <w:pStyle w:val="ItemListinTable"/>
              <w:numPr>
                <w:ilvl w:val="0"/>
                <w:numId w:val="0"/>
              </w:numPr>
              <w:topLinePunct/>
              <w:adjustRightInd w:val="0"/>
              <w:snapToGrid w:val="0"/>
              <w:spacing w:before="40" w:after="40"/>
              <w:ind w:left="284" w:hanging="284"/>
              <w:jc w:val="left"/>
              <w:textAlignment w:val="baseline"/>
              <w:rPr>
                <w:lang w:val="en-GB"/>
              </w:rPr>
            </w:pPr>
            <w:r w:rsidRPr="00010996">
              <w:rPr>
                <w:lang w:val="en-GB"/>
              </w:rPr>
              <w:t>yellow: 2G mode</w:t>
            </w:r>
          </w:p>
          <w:p w:rsidR="00E466E6" w:rsidRDefault="00E466E6" w:rsidP="00E01EE3">
            <w:pPr>
              <w:pStyle w:val="ItemListinTable"/>
              <w:numPr>
                <w:ilvl w:val="0"/>
                <w:numId w:val="0"/>
              </w:numPr>
              <w:topLinePunct/>
              <w:adjustRightInd w:val="0"/>
              <w:snapToGrid w:val="0"/>
              <w:spacing w:before="40" w:after="40"/>
              <w:ind w:left="284" w:hanging="284"/>
              <w:jc w:val="left"/>
              <w:textAlignment w:val="baseline"/>
              <w:rPr>
                <w:lang w:val="en-GB"/>
              </w:rPr>
            </w:pPr>
            <w:r w:rsidRPr="007E16AE">
              <w:rPr>
                <w:rFonts w:ascii="微软雅黑" w:eastAsia="微软雅黑" w:hAnsi="微软雅黑" w:cs="宋体" w:hint="eastAsia"/>
                <w:color w:val="000000"/>
                <w:sz w:val="18"/>
              </w:rPr>
              <w:t>green:</w:t>
            </w:r>
            <w:r>
              <w:rPr>
                <w:rFonts w:ascii="微软雅黑" w:eastAsia="微软雅黑" w:hAnsi="微软雅黑" w:cs="宋体" w:hint="eastAsia"/>
                <w:color w:val="000000"/>
                <w:sz w:val="18"/>
              </w:rPr>
              <w:t xml:space="preserve"> Ethernet </w:t>
            </w:r>
            <w:r w:rsidRPr="007E16AE">
              <w:rPr>
                <w:rFonts w:ascii="微软雅黑" w:eastAsia="微软雅黑" w:hAnsi="微软雅黑" w:cs="宋体" w:hint="eastAsia"/>
                <w:color w:val="000000"/>
                <w:sz w:val="18"/>
              </w:rPr>
              <w:t>WAN mode</w:t>
            </w:r>
          </w:p>
          <w:p w:rsidR="00E466E6" w:rsidRPr="00010996" w:rsidRDefault="00E466E6" w:rsidP="00E01EE3">
            <w:pPr>
              <w:pStyle w:val="ItemListinTable"/>
              <w:numPr>
                <w:ilvl w:val="0"/>
                <w:numId w:val="0"/>
              </w:numPr>
              <w:topLinePunct/>
              <w:snapToGrid w:val="0"/>
              <w:spacing w:before="40" w:after="40"/>
              <w:ind w:left="284" w:hanging="284"/>
              <w:textAlignment w:val="baseline"/>
            </w:pPr>
            <w:r w:rsidRPr="00A50877">
              <w:rPr>
                <w:lang w:val="en-GB"/>
              </w:rPr>
              <w:t xml:space="preserve">Red: </w:t>
            </w:r>
          </w:p>
          <w:p w:rsidR="00E466E6" w:rsidRPr="00A50877" w:rsidRDefault="00E466E6" w:rsidP="00E01EE3">
            <w:pPr>
              <w:pStyle w:val="ItemListinTable"/>
              <w:numPr>
                <w:ilvl w:val="0"/>
                <w:numId w:val="0"/>
              </w:numPr>
              <w:topLinePunct/>
              <w:adjustRightInd w:val="0"/>
              <w:snapToGrid w:val="0"/>
              <w:spacing w:before="40" w:after="40"/>
              <w:ind w:left="284" w:hanging="284"/>
              <w:jc w:val="left"/>
              <w:textAlignment w:val="baseline"/>
              <w:rPr>
                <w:lang w:val="en-GB"/>
              </w:rPr>
            </w:pPr>
            <w:r w:rsidRPr="007E16AE">
              <w:rPr>
                <w:rFonts w:ascii="微软雅黑" w:eastAsia="微软雅黑" w:hAnsi="微软雅黑" w:cs="宋体" w:hint="eastAsia"/>
                <w:color w:val="000000"/>
                <w:sz w:val="18"/>
              </w:rPr>
              <w:t>No SIM/USIM card is found, the PIN is not verified, or the SIM/USIM card is not working properly.</w:t>
            </w:r>
            <w:r w:rsidRPr="007E16AE">
              <w:rPr>
                <w:rFonts w:ascii="微软雅黑" w:eastAsia="微软雅黑" w:hAnsi="微软雅黑" w:cs="宋体" w:hint="eastAsia"/>
                <w:color w:val="000000"/>
                <w:sz w:val="18"/>
                <w:szCs w:val="18"/>
              </w:rPr>
              <w:br/>
            </w:r>
            <w:r w:rsidRPr="007E16AE">
              <w:rPr>
                <w:rFonts w:ascii="微软雅黑" w:eastAsia="微软雅黑" w:hAnsi="微软雅黑" w:cs="宋体" w:hint="eastAsia"/>
                <w:color w:val="000000"/>
                <w:sz w:val="18"/>
              </w:rPr>
              <w:t>Failed to connect to a mobile network</w:t>
            </w:r>
          </w:p>
        </w:tc>
      </w:tr>
      <w:tr w:rsidR="00E466E6" w:rsidRPr="001C4DB9" w:rsidTr="00495250">
        <w:trPr>
          <w:cantSplit/>
          <w:trHeight w:val="869"/>
        </w:trPr>
        <w:tc>
          <w:tcPr>
            <w:tcW w:w="1980" w:type="dxa"/>
            <w:gridSpan w:val="2"/>
            <w:vMerge/>
          </w:tcPr>
          <w:p w:rsidR="00E466E6" w:rsidRPr="00A50877" w:rsidRDefault="00E466E6" w:rsidP="00010ED8">
            <w:pPr>
              <w:pStyle w:val="TableText"/>
            </w:pPr>
          </w:p>
        </w:tc>
        <w:tc>
          <w:tcPr>
            <w:tcW w:w="992" w:type="dxa"/>
          </w:tcPr>
          <w:p w:rsidR="00E466E6" w:rsidRPr="00A50877" w:rsidRDefault="00E466E6" w:rsidP="00010ED8">
            <w:pPr>
              <w:pStyle w:val="TableText"/>
            </w:pPr>
            <w:r w:rsidRPr="00A50877">
              <w:rPr>
                <w:rFonts w:hint="eastAsia"/>
              </w:rPr>
              <w:t>Signal</w:t>
            </w:r>
          </w:p>
        </w:tc>
        <w:tc>
          <w:tcPr>
            <w:tcW w:w="4966" w:type="dxa"/>
            <w:gridSpan w:val="3"/>
          </w:tcPr>
          <w:p w:rsidR="00E466E6" w:rsidRPr="00A50877" w:rsidRDefault="00E466E6" w:rsidP="00E01EE3">
            <w:pPr>
              <w:pStyle w:val="TableText"/>
            </w:pPr>
            <w:r w:rsidRPr="00A50877">
              <w:rPr>
                <w:rFonts w:hint="eastAsia"/>
                <w:lang w:val="en-GB"/>
              </w:rPr>
              <w:t xml:space="preserve">One to three: </w:t>
            </w:r>
            <w:r w:rsidRPr="00A50877">
              <w:rPr>
                <w:lang w:val="en-GB"/>
              </w:rPr>
              <w:t>Weak</w:t>
            </w:r>
            <w:r w:rsidRPr="00A50877">
              <w:rPr>
                <w:rFonts w:hint="eastAsia"/>
                <w:lang w:val="en-GB"/>
              </w:rPr>
              <w:t xml:space="preserve"> to </w:t>
            </w:r>
            <w:r w:rsidRPr="00A50877">
              <w:rPr>
                <w:lang w:val="en-GB"/>
              </w:rPr>
              <w:t xml:space="preserve">Strong signal </w:t>
            </w:r>
          </w:p>
          <w:p w:rsidR="00E466E6" w:rsidRPr="00A50877" w:rsidRDefault="00E466E6" w:rsidP="00E01EE3">
            <w:pPr>
              <w:pStyle w:val="TableText"/>
            </w:pPr>
            <w:r w:rsidRPr="00A50877">
              <w:rPr>
                <w:rFonts w:hint="eastAsia"/>
              </w:rPr>
              <w:t>Off:</w:t>
            </w:r>
            <w:r w:rsidRPr="00A50877">
              <w:t xml:space="preserve"> out signal</w:t>
            </w:r>
          </w:p>
        </w:tc>
      </w:tr>
      <w:tr w:rsidR="00E466E6" w:rsidRPr="001C4DB9" w:rsidTr="00495250">
        <w:trPr>
          <w:cantSplit/>
          <w:trHeight w:val="795"/>
        </w:trPr>
        <w:tc>
          <w:tcPr>
            <w:tcW w:w="1980" w:type="dxa"/>
            <w:gridSpan w:val="2"/>
            <w:vMerge/>
          </w:tcPr>
          <w:p w:rsidR="00E466E6" w:rsidRPr="00A50877" w:rsidRDefault="00E466E6" w:rsidP="00010ED8">
            <w:pPr>
              <w:pStyle w:val="TableText"/>
            </w:pPr>
          </w:p>
        </w:tc>
        <w:tc>
          <w:tcPr>
            <w:tcW w:w="992" w:type="dxa"/>
          </w:tcPr>
          <w:p w:rsidR="00E466E6" w:rsidRPr="00A50877" w:rsidRDefault="00E466E6" w:rsidP="00010ED8">
            <w:pPr>
              <w:pStyle w:val="TableText"/>
            </w:pPr>
            <w:r w:rsidRPr="00A50877">
              <w:t>WPS/WIFI</w:t>
            </w:r>
          </w:p>
        </w:tc>
        <w:tc>
          <w:tcPr>
            <w:tcW w:w="4966" w:type="dxa"/>
            <w:gridSpan w:val="3"/>
          </w:tcPr>
          <w:p w:rsidR="00E466E6" w:rsidRPr="001D2E9F" w:rsidRDefault="00E466E6" w:rsidP="00E01EE3">
            <w:pPr>
              <w:widowControl/>
              <w:autoSpaceDE/>
              <w:autoSpaceDN/>
              <w:adjustRightInd/>
              <w:rPr>
                <w:rFonts w:ascii="微软雅黑" w:eastAsia="微软雅黑" w:hAnsi="微软雅黑" w:cs="宋体"/>
                <w:sz w:val="16"/>
                <w:szCs w:val="16"/>
              </w:rPr>
            </w:pPr>
            <w:r w:rsidRPr="00EC6141">
              <w:rPr>
                <w:rFonts w:hint="eastAsia"/>
              </w:rPr>
              <w:t>White Blink</w:t>
            </w:r>
            <w:r w:rsidRPr="00A50877">
              <w:t>: WPS open</w:t>
            </w:r>
          </w:p>
          <w:p w:rsidR="00E466E6" w:rsidRPr="00A50877" w:rsidRDefault="00E466E6" w:rsidP="00E01EE3">
            <w:pPr>
              <w:pStyle w:val="TableText"/>
            </w:pPr>
            <w:r>
              <w:t xml:space="preserve">On: </w:t>
            </w:r>
            <w:r w:rsidRPr="00A50877">
              <w:t>WiFi is opened</w:t>
            </w:r>
          </w:p>
          <w:p w:rsidR="00E466E6" w:rsidRPr="00A50877" w:rsidRDefault="00E466E6" w:rsidP="00E01EE3">
            <w:pPr>
              <w:pStyle w:val="TableText"/>
            </w:pPr>
            <w:r>
              <w:t xml:space="preserve">Off: </w:t>
            </w:r>
            <w:r w:rsidRPr="00A50877">
              <w:t>WiFi is closed</w:t>
            </w:r>
          </w:p>
        </w:tc>
      </w:tr>
      <w:tr w:rsidR="00E466E6" w:rsidRPr="001C4DB9" w:rsidTr="00495250">
        <w:trPr>
          <w:cantSplit/>
          <w:trHeight w:val="248"/>
        </w:trPr>
        <w:tc>
          <w:tcPr>
            <w:tcW w:w="1980" w:type="dxa"/>
            <w:gridSpan w:val="2"/>
            <w:vMerge/>
          </w:tcPr>
          <w:p w:rsidR="00E466E6" w:rsidRPr="00A50877" w:rsidRDefault="00E466E6" w:rsidP="00010ED8">
            <w:pPr>
              <w:pStyle w:val="TableText"/>
            </w:pPr>
          </w:p>
        </w:tc>
        <w:tc>
          <w:tcPr>
            <w:tcW w:w="992" w:type="dxa"/>
          </w:tcPr>
          <w:p w:rsidR="00E466E6" w:rsidRPr="00A50877" w:rsidRDefault="00E466E6" w:rsidP="00010ED8">
            <w:pPr>
              <w:pStyle w:val="TableText"/>
            </w:pPr>
            <w:r>
              <w:rPr>
                <w:rFonts w:hint="eastAsia"/>
              </w:rPr>
              <w:t>LAN</w:t>
            </w:r>
          </w:p>
        </w:tc>
        <w:tc>
          <w:tcPr>
            <w:tcW w:w="4966" w:type="dxa"/>
            <w:gridSpan w:val="3"/>
          </w:tcPr>
          <w:p w:rsidR="00E466E6" w:rsidRDefault="00E466E6" w:rsidP="00E01EE3">
            <w:pPr>
              <w:pStyle w:val="TableText"/>
            </w:pPr>
            <w:r>
              <w:rPr>
                <w:rFonts w:hint="eastAsia"/>
              </w:rPr>
              <w:t>White</w:t>
            </w:r>
            <w:r>
              <w:t xml:space="preserve"> Blink: </w:t>
            </w:r>
            <w:r w:rsidRPr="007F768A">
              <w:t>Data transfer</w:t>
            </w:r>
            <w:r w:rsidRPr="00A50877">
              <w:rPr>
                <w:rFonts w:hint="eastAsia"/>
              </w:rPr>
              <w:t xml:space="preserve"> </w:t>
            </w:r>
          </w:p>
          <w:p w:rsidR="00E466E6" w:rsidRDefault="00E466E6" w:rsidP="00E01EE3">
            <w:pPr>
              <w:pStyle w:val="TableText"/>
            </w:pPr>
            <w:r w:rsidRPr="00A50877">
              <w:rPr>
                <w:rFonts w:hint="eastAsia"/>
              </w:rPr>
              <w:t>Off</w:t>
            </w:r>
            <w:r>
              <w:t xml:space="preserve">: </w:t>
            </w:r>
            <w:r w:rsidRPr="007F768A">
              <w:t>No connect eth</w:t>
            </w:r>
            <w:r>
              <w:rPr>
                <w:rFonts w:hint="eastAsia"/>
              </w:rPr>
              <w:t>er</w:t>
            </w:r>
            <w:r w:rsidRPr="007F768A">
              <w:t xml:space="preserve"> cable</w:t>
            </w:r>
          </w:p>
          <w:p w:rsidR="00E466E6" w:rsidRPr="00A50877" w:rsidRDefault="00E466E6" w:rsidP="00E01EE3">
            <w:pPr>
              <w:pStyle w:val="TableText"/>
            </w:pPr>
            <w:r>
              <w:rPr>
                <w:rFonts w:hint="eastAsia"/>
              </w:rPr>
              <w:t>On</w:t>
            </w:r>
            <w:r>
              <w:t xml:space="preserve">: </w:t>
            </w:r>
            <w:r w:rsidRPr="00CB4D3D">
              <w:t>connect eth</w:t>
            </w:r>
            <w:r>
              <w:rPr>
                <w:rFonts w:hint="eastAsia"/>
              </w:rPr>
              <w:t>er</w:t>
            </w:r>
            <w:r w:rsidRPr="00CB4D3D">
              <w:t xml:space="preserve"> cable</w:t>
            </w:r>
          </w:p>
        </w:tc>
      </w:tr>
      <w:tr w:rsidR="00E466E6" w:rsidRPr="001C4DB9" w:rsidTr="00495250">
        <w:trPr>
          <w:cantSplit/>
          <w:trHeight w:val="117"/>
        </w:trPr>
        <w:tc>
          <w:tcPr>
            <w:tcW w:w="1980" w:type="dxa"/>
            <w:gridSpan w:val="2"/>
            <w:vMerge/>
          </w:tcPr>
          <w:p w:rsidR="00E466E6" w:rsidRPr="00A50877" w:rsidRDefault="00E466E6" w:rsidP="00010ED8">
            <w:pPr>
              <w:pStyle w:val="TableText"/>
            </w:pPr>
          </w:p>
        </w:tc>
        <w:tc>
          <w:tcPr>
            <w:tcW w:w="992" w:type="dxa"/>
          </w:tcPr>
          <w:p w:rsidR="00E466E6" w:rsidRPr="00A50877" w:rsidRDefault="00E466E6" w:rsidP="00010ED8">
            <w:pPr>
              <w:pStyle w:val="TableText"/>
            </w:pPr>
            <w:r w:rsidRPr="00A50877">
              <w:rPr>
                <w:rFonts w:hint="eastAsia"/>
              </w:rPr>
              <w:t>Power</w:t>
            </w:r>
          </w:p>
        </w:tc>
        <w:tc>
          <w:tcPr>
            <w:tcW w:w="4966" w:type="dxa"/>
            <w:gridSpan w:val="3"/>
          </w:tcPr>
          <w:p w:rsidR="00E466E6" w:rsidRPr="00A50877" w:rsidRDefault="00E466E6" w:rsidP="00010ED8">
            <w:pPr>
              <w:pStyle w:val="TableText"/>
            </w:pPr>
            <w:r w:rsidRPr="00A50877">
              <w:rPr>
                <w:rFonts w:hint="eastAsia"/>
              </w:rPr>
              <w:t>On/Off</w:t>
            </w:r>
          </w:p>
        </w:tc>
      </w:tr>
      <w:tr w:rsidR="00E466E6" w:rsidRPr="001C4DB9" w:rsidTr="00495250">
        <w:trPr>
          <w:cantSplit/>
          <w:trHeight w:val="468"/>
        </w:trPr>
        <w:tc>
          <w:tcPr>
            <w:tcW w:w="1980" w:type="dxa"/>
            <w:gridSpan w:val="2"/>
          </w:tcPr>
          <w:p w:rsidR="00E466E6" w:rsidRPr="00A50877" w:rsidRDefault="00E466E6" w:rsidP="00010ED8">
            <w:pPr>
              <w:pStyle w:val="TableText"/>
            </w:pPr>
            <w:r w:rsidRPr="00A50877">
              <w:rPr>
                <w:rFonts w:hint="eastAsia"/>
              </w:rPr>
              <w:t>Button</w:t>
            </w:r>
          </w:p>
        </w:tc>
        <w:tc>
          <w:tcPr>
            <w:tcW w:w="5958" w:type="dxa"/>
            <w:gridSpan w:val="4"/>
          </w:tcPr>
          <w:p w:rsidR="00E466E6" w:rsidRPr="00A50877" w:rsidRDefault="00E466E6" w:rsidP="0073007A">
            <w:pPr>
              <w:pStyle w:val="TableText"/>
            </w:pPr>
            <w:r w:rsidRPr="00A50877">
              <w:rPr>
                <w:rFonts w:hint="eastAsia"/>
              </w:rPr>
              <w:t>Reset switch, WPS switch</w:t>
            </w:r>
            <w:r>
              <w:t xml:space="preserve">, </w:t>
            </w:r>
            <w:r>
              <w:rPr>
                <w:rFonts w:hint="eastAsia"/>
              </w:rPr>
              <w:t>Power</w:t>
            </w:r>
            <w:r>
              <w:t xml:space="preserve"> switch</w:t>
            </w:r>
          </w:p>
        </w:tc>
      </w:tr>
      <w:tr w:rsidR="00E466E6" w:rsidRPr="0073007A" w:rsidTr="00495250">
        <w:trPr>
          <w:cantSplit/>
          <w:trHeight w:val="468"/>
        </w:trPr>
        <w:tc>
          <w:tcPr>
            <w:tcW w:w="1980" w:type="dxa"/>
            <w:gridSpan w:val="2"/>
          </w:tcPr>
          <w:p w:rsidR="00E466E6" w:rsidRPr="001C4DB9" w:rsidRDefault="00E466E6" w:rsidP="00010ED8">
            <w:pPr>
              <w:pStyle w:val="TableText"/>
              <w:rPr>
                <w:lang w:val="pt-PT"/>
              </w:rPr>
            </w:pPr>
            <w:r w:rsidRPr="001C4DB9">
              <w:lastRenderedPageBreak/>
              <w:t>Dimensions</w:t>
            </w:r>
            <w:r w:rsidRPr="001C4DB9">
              <w:br/>
              <w:t xml:space="preserve">(D × W × </w:t>
            </w:r>
            <w:r w:rsidRPr="001C4DB9">
              <w:rPr>
                <w:lang w:val="pt-PT"/>
              </w:rPr>
              <w:t>H)</w:t>
            </w:r>
          </w:p>
        </w:tc>
        <w:tc>
          <w:tcPr>
            <w:tcW w:w="5958" w:type="dxa"/>
            <w:gridSpan w:val="4"/>
          </w:tcPr>
          <w:p w:rsidR="00E466E6" w:rsidRPr="0073007A" w:rsidRDefault="00E466E6" w:rsidP="0073007A">
            <w:pPr>
              <w:pStyle w:val="TableText"/>
              <w:rPr>
                <w:lang w:val="pt-PT"/>
              </w:rPr>
            </w:pPr>
            <w:r w:rsidRPr="004D17B3">
              <w:rPr>
                <w:lang w:val="pt-PT"/>
              </w:rPr>
              <w:t>240mm*155mm*78mm</w:t>
            </w:r>
          </w:p>
        </w:tc>
      </w:tr>
      <w:tr w:rsidR="00E466E6" w:rsidRPr="001C4DB9" w:rsidTr="00495250">
        <w:trPr>
          <w:cantSplit/>
          <w:trHeight w:val="468"/>
        </w:trPr>
        <w:tc>
          <w:tcPr>
            <w:tcW w:w="1980" w:type="dxa"/>
            <w:gridSpan w:val="2"/>
          </w:tcPr>
          <w:p w:rsidR="00E466E6" w:rsidRPr="001C4DB9" w:rsidRDefault="00E466E6" w:rsidP="00010ED8">
            <w:pPr>
              <w:pStyle w:val="TableText"/>
            </w:pPr>
            <w:r w:rsidRPr="001C4DB9">
              <w:t>Weight</w:t>
            </w:r>
          </w:p>
        </w:tc>
        <w:tc>
          <w:tcPr>
            <w:tcW w:w="5958" w:type="dxa"/>
            <w:gridSpan w:val="4"/>
          </w:tcPr>
          <w:p w:rsidR="00E466E6" w:rsidRPr="001C4DB9" w:rsidRDefault="00E466E6" w:rsidP="00E01EE3">
            <w:pPr>
              <w:pStyle w:val="TableText"/>
            </w:pPr>
            <w:r>
              <w:t>about</w:t>
            </w:r>
            <w:r>
              <w:rPr>
                <w:rFonts w:hint="eastAsia"/>
              </w:rPr>
              <w:t xml:space="preserve"> 6</w:t>
            </w:r>
            <w:r w:rsidRPr="0073007A">
              <w:rPr>
                <w:rFonts w:hint="eastAsia"/>
              </w:rPr>
              <w:t>00g</w:t>
            </w:r>
            <w:r w:rsidRPr="001C4DB9">
              <w:rPr>
                <w:rFonts w:hint="eastAsia"/>
              </w:rPr>
              <w:t xml:space="preserve"> </w:t>
            </w:r>
            <w:r w:rsidRPr="001C4DB9">
              <w:t>(</w:t>
            </w:r>
            <w:r w:rsidRPr="007B7DBC">
              <w:t>Does not contain the power adapter</w:t>
            </w:r>
            <w:r w:rsidRPr="001C4DB9">
              <w:t>)</w:t>
            </w:r>
            <w:r>
              <w:rPr>
                <w:rFonts w:hint="eastAsia"/>
              </w:rPr>
              <w:t xml:space="preserve"> </w:t>
            </w:r>
          </w:p>
        </w:tc>
      </w:tr>
      <w:tr w:rsidR="00E466E6" w:rsidRPr="001C4DB9" w:rsidTr="00495250">
        <w:trPr>
          <w:cantSplit/>
          <w:trHeight w:val="488"/>
        </w:trPr>
        <w:tc>
          <w:tcPr>
            <w:tcW w:w="1980" w:type="dxa"/>
            <w:gridSpan w:val="2"/>
            <w:vMerge w:val="restart"/>
          </w:tcPr>
          <w:p w:rsidR="00E466E6" w:rsidRPr="001C4DB9" w:rsidRDefault="00E466E6" w:rsidP="00010ED8">
            <w:pPr>
              <w:pStyle w:val="TableText"/>
            </w:pPr>
            <w:r w:rsidRPr="001C4DB9">
              <w:t>Temperature</w:t>
            </w:r>
          </w:p>
        </w:tc>
        <w:tc>
          <w:tcPr>
            <w:tcW w:w="5958" w:type="dxa"/>
            <w:gridSpan w:val="4"/>
          </w:tcPr>
          <w:p w:rsidR="00E466E6" w:rsidRPr="001C4DB9" w:rsidRDefault="00E466E6" w:rsidP="00010ED8">
            <w:pPr>
              <w:pStyle w:val="ItemListinTable"/>
              <w:numPr>
                <w:ilvl w:val="0"/>
                <w:numId w:val="0"/>
              </w:numPr>
              <w:ind w:left="170" w:hanging="170"/>
            </w:pPr>
            <w:r w:rsidRPr="001C4DB9">
              <w:t>Operating: 0</w:t>
            </w:r>
            <w:r w:rsidRPr="001C4DB9">
              <w:rPr>
                <w:rFonts w:hAnsi="宋体"/>
              </w:rPr>
              <w:t>℃</w:t>
            </w:r>
            <w:r w:rsidRPr="001C4DB9">
              <w:t xml:space="preserve"> to +</w:t>
            </w:r>
            <w:r>
              <w:rPr>
                <w:rFonts w:hint="eastAsia"/>
              </w:rPr>
              <w:t>40</w:t>
            </w:r>
            <w:r w:rsidRPr="001C4DB9">
              <w:rPr>
                <w:rFonts w:hAnsi="宋体"/>
              </w:rPr>
              <w:t>℃</w:t>
            </w:r>
          </w:p>
        </w:tc>
      </w:tr>
      <w:tr w:rsidR="00E466E6" w:rsidRPr="001C4DB9" w:rsidTr="00495250">
        <w:trPr>
          <w:cantSplit/>
          <w:trHeight w:val="487"/>
        </w:trPr>
        <w:tc>
          <w:tcPr>
            <w:tcW w:w="1980" w:type="dxa"/>
            <w:gridSpan w:val="2"/>
            <w:vMerge/>
          </w:tcPr>
          <w:p w:rsidR="00E466E6" w:rsidRPr="001C4DB9" w:rsidRDefault="00E466E6" w:rsidP="00010ED8">
            <w:pPr>
              <w:pStyle w:val="TableText"/>
            </w:pPr>
          </w:p>
        </w:tc>
        <w:tc>
          <w:tcPr>
            <w:tcW w:w="5958" w:type="dxa"/>
            <w:gridSpan w:val="4"/>
          </w:tcPr>
          <w:p w:rsidR="00E466E6" w:rsidRPr="001C4DB9" w:rsidRDefault="00E466E6" w:rsidP="00010ED8">
            <w:pPr>
              <w:pStyle w:val="ItemListinTable"/>
              <w:numPr>
                <w:ilvl w:val="0"/>
                <w:numId w:val="0"/>
              </w:numPr>
            </w:pPr>
            <w:r w:rsidRPr="001C4DB9">
              <w:t xml:space="preserve">Storage: </w:t>
            </w:r>
            <w:r w:rsidRPr="001C4DB9">
              <w:rPr>
                <w:rFonts w:hint="eastAsia"/>
              </w:rPr>
              <w:t>-2</w:t>
            </w:r>
            <w:r w:rsidRPr="001C4DB9">
              <w:t>0</w:t>
            </w:r>
            <w:r w:rsidRPr="001C4DB9">
              <w:rPr>
                <w:rFonts w:hAnsi="宋体"/>
              </w:rPr>
              <w:t>℃</w:t>
            </w:r>
            <w:r w:rsidRPr="001C4DB9">
              <w:t xml:space="preserve"> to +</w:t>
            </w:r>
            <w:r>
              <w:rPr>
                <w:rFonts w:hint="eastAsia"/>
              </w:rPr>
              <w:t>7</w:t>
            </w:r>
            <w:r w:rsidRPr="001C4DB9">
              <w:t>0</w:t>
            </w:r>
            <w:r w:rsidRPr="001C4DB9">
              <w:rPr>
                <w:rFonts w:hAnsi="宋体"/>
              </w:rPr>
              <w:t>℃</w:t>
            </w:r>
          </w:p>
        </w:tc>
      </w:tr>
      <w:tr w:rsidR="00E466E6" w:rsidRPr="001C4DB9" w:rsidTr="00495250">
        <w:trPr>
          <w:cantSplit/>
          <w:trHeight w:val="468"/>
        </w:trPr>
        <w:tc>
          <w:tcPr>
            <w:tcW w:w="1980" w:type="dxa"/>
            <w:gridSpan w:val="2"/>
          </w:tcPr>
          <w:p w:rsidR="00E466E6" w:rsidRPr="001C4DB9" w:rsidRDefault="00E466E6" w:rsidP="00010ED8">
            <w:pPr>
              <w:pStyle w:val="TableText"/>
            </w:pPr>
            <w:r w:rsidRPr="001C4DB9">
              <w:t>Humidity</w:t>
            </w:r>
          </w:p>
        </w:tc>
        <w:tc>
          <w:tcPr>
            <w:tcW w:w="5958" w:type="dxa"/>
            <w:gridSpan w:val="4"/>
          </w:tcPr>
          <w:p w:rsidR="00E466E6" w:rsidRPr="001C4DB9" w:rsidRDefault="00E466E6" w:rsidP="00010ED8">
            <w:pPr>
              <w:pStyle w:val="TableText"/>
            </w:pPr>
            <w:r w:rsidRPr="001C4DB9">
              <w:t>5% to 95%</w:t>
            </w:r>
            <w:r>
              <w:rPr>
                <w:rFonts w:hint="eastAsia"/>
              </w:rPr>
              <w:t xml:space="preserve"> </w:t>
            </w:r>
            <w:r w:rsidRPr="001C4DB9">
              <w:rPr>
                <w:rFonts w:hint="eastAsia"/>
              </w:rPr>
              <w:t>(</w:t>
            </w:r>
            <w:r w:rsidRPr="001C4DB9">
              <w:t xml:space="preserve"> non-condensing</w:t>
            </w:r>
            <w:r w:rsidRPr="001C4DB9">
              <w:rPr>
                <w:rFonts w:hint="eastAsia"/>
              </w:rPr>
              <w:t>)</w:t>
            </w:r>
          </w:p>
        </w:tc>
      </w:tr>
    </w:tbl>
    <w:p w:rsidR="00B60CF3" w:rsidRPr="0008586F" w:rsidRDefault="00B60CF3" w:rsidP="0008586F">
      <w:pPr>
        <w:pStyle w:val="af2"/>
        <w:jc w:val="both"/>
        <w:rPr>
          <w:rFonts w:cs="Arial"/>
          <w:lang w:val="fr-FR"/>
        </w:rPr>
      </w:pPr>
    </w:p>
    <w:p w:rsidR="00352460" w:rsidRPr="00CC6195" w:rsidRDefault="00352460" w:rsidP="00352460">
      <w:pPr>
        <w:pStyle w:val="2"/>
        <w:ind w:left="578" w:hanging="578"/>
        <w:rPr>
          <w:b/>
          <w:bCs/>
        </w:rPr>
      </w:pPr>
      <w:bookmarkStart w:id="11" w:name="_Toc181710561"/>
      <w:bookmarkStart w:id="12" w:name="_Toc264280210"/>
      <w:bookmarkStart w:id="13" w:name="_Toc477513369"/>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1"/>
      <w:bookmarkEnd w:id="12"/>
      <w:bookmarkEnd w:id="13"/>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4" w:name="_Toc164759348"/>
            <w:bookmarkStart w:id="15" w:name="_Toc165710047"/>
            <w:bookmarkStart w:id="16" w:name="_Toc181710562"/>
            <w:bookmarkStart w:id="17"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18" w:name="_Toc477513370"/>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4"/>
      <w:bookmarkEnd w:id="15"/>
      <w:bookmarkEnd w:id="16"/>
      <w:bookmarkEnd w:id="17"/>
      <w:bookmarkEnd w:id="1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19"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0" w:name="_Toc477513371"/>
      <w:r>
        <w:rPr>
          <w:rFonts w:hint="eastAsia"/>
        </w:rPr>
        <w:t>Firmware</w:t>
      </w:r>
      <w:bookmarkEnd w:id="19"/>
      <w:bookmarkEnd w:id="20"/>
      <w:r>
        <w:t xml:space="preserve"> </w:t>
      </w:r>
    </w:p>
    <w:p w:rsidR="00FD16AE" w:rsidRPr="008B6207" w:rsidRDefault="00FD16AE" w:rsidP="00FD16AE">
      <w:pPr>
        <w:pStyle w:val="2"/>
        <w:rPr>
          <w:b/>
          <w:bCs/>
          <w:lang w:val="fr-FR"/>
        </w:rPr>
      </w:pPr>
      <w:bookmarkStart w:id="21" w:name="_Toc477513372"/>
      <w:r w:rsidRPr="008B6207">
        <w:rPr>
          <w:rFonts w:hint="eastAsia"/>
          <w:b/>
          <w:bCs/>
          <w:lang w:val="fr-FR"/>
        </w:rPr>
        <w:t>Version Description</w:t>
      </w:r>
      <w:bookmarkEnd w:id="21"/>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607CE1" w:rsidRDefault="006C415D" w:rsidP="007D223D">
            <w:pPr>
              <w:pStyle w:val="af2"/>
              <w:jc w:val="both"/>
              <w:rPr>
                <w:rFonts w:cs="Arial"/>
                <w:color w:val="0000FF"/>
                <w:lang w:val="fr-FR"/>
              </w:rPr>
            </w:pPr>
            <w:r w:rsidRPr="00607CE1">
              <w:rPr>
                <w:rFonts w:cs="Arial" w:hint="eastAsia"/>
                <w:color w:val="0000FF"/>
                <w:lang w:val="fr-FR"/>
              </w:rPr>
              <w:t>11.</w:t>
            </w:r>
            <w:r w:rsidR="00C51633" w:rsidRPr="00607CE1">
              <w:rPr>
                <w:rFonts w:cs="Arial" w:hint="eastAsia"/>
                <w:color w:val="0000FF"/>
                <w:lang w:val="fr-FR"/>
              </w:rPr>
              <w:t>1</w:t>
            </w:r>
            <w:r w:rsidR="00330D16">
              <w:rPr>
                <w:rFonts w:cs="Arial"/>
                <w:color w:val="0000FF"/>
                <w:lang w:val="fr-FR"/>
              </w:rPr>
              <w:t>9</w:t>
            </w:r>
            <w:r w:rsidR="00A46B38">
              <w:rPr>
                <w:rFonts w:cs="Arial" w:hint="eastAsia"/>
                <w:color w:val="0000FF"/>
                <w:lang w:val="fr-FR"/>
              </w:rPr>
              <w:t>6</w:t>
            </w:r>
            <w:r w:rsidRPr="00607CE1">
              <w:rPr>
                <w:rFonts w:cs="Arial" w:hint="eastAsia"/>
                <w:color w:val="0000FF"/>
                <w:lang w:val="fr-FR"/>
              </w:rPr>
              <w:t>.</w:t>
            </w:r>
            <w:r w:rsidR="00B13C9D" w:rsidRPr="00607CE1">
              <w:rPr>
                <w:rFonts w:cs="Arial"/>
                <w:color w:val="0000FF"/>
                <w:lang w:val="fr-FR"/>
              </w:rPr>
              <w:t>0</w:t>
            </w:r>
            <w:r w:rsidR="007D223D">
              <w:rPr>
                <w:rFonts w:cs="Arial"/>
                <w:color w:val="0000FF"/>
                <w:lang w:val="fr-FR"/>
              </w:rPr>
              <w:t>3</w:t>
            </w:r>
            <w:bookmarkStart w:id="22" w:name="_GoBack"/>
            <w:bookmarkEnd w:id="22"/>
            <w:r w:rsidR="005B4C53">
              <w:rPr>
                <w:rFonts w:cs="Arial" w:hint="eastAsia"/>
                <w:color w:val="0000FF"/>
                <w:lang w:val="fr-FR"/>
              </w:rPr>
              <w:t>.0</w:t>
            </w:r>
            <w:r w:rsidR="00A46B38">
              <w:rPr>
                <w:rFonts w:cs="Arial"/>
                <w:color w:val="0000FF"/>
                <w:lang w:val="fr-FR"/>
              </w:rPr>
              <w:t>0</w:t>
            </w:r>
            <w:r w:rsidR="00B60CF3" w:rsidRPr="00607CE1">
              <w:rPr>
                <w:rFonts w:cs="Arial" w:hint="eastAsia"/>
                <w:color w:val="0000FF"/>
                <w:lang w:val="fr-FR"/>
              </w:rPr>
              <w:t>.</w:t>
            </w:r>
            <w:r w:rsidR="00A97093">
              <w:rPr>
                <w:rFonts w:cs="Arial" w:hint="eastAsia"/>
                <w:color w:val="0000FF"/>
                <w:lang w:val="fr-FR"/>
              </w:rPr>
              <w:t>00</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607CE1" w:rsidRDefault="00B60CF3" w:rsidP="00211608">
            <w:pPr>
              <w:pStyle w:val="af2"/>
              <w:jc w:val="both"/>
              <w:rPr>
                <w:rFonts w:cs="Arial"/>
                <w:color w:val="0000FF"/>
                <w:lang w:val="fr-FR"/>
              </w:rPr>
            </w:pPr>
            <w:r w:rsidRPr="00607CE1">
              <w:rPr>
                <w:color w:val="0000FF"/>
                <w:kern w:val="2"/>
              </w:rPr>
              <w:t>BalongV700R500C3</w:t>
            </w:r>
            <w:r w:rsidR="00C219D6" w:rsidRPr="00607CE1">
              <w:rPr>
                <w:rFonts w:hint="eastAsia"/>
                <w:color w:val="0000FF"/>
                <w:kern w:val="2"/>
              </w:rPr>
              <w:t>1</w:t>
            </w:r>
            <w:r w:rsidRPr="00607CE1">
              <w:rPr>
                <w:color w:val="0000FF"/>
                <w:kern w:val="2"/>
              </w:rPr>
              <w:t>B</w:t>
            </w:r>
            <w:r w:rsidR="00C219D6" w:rsidRPr="00607CE1">
              <w:rPr>
                <w:rFonts w:hint="eastAsia"/>
                <w:color w:val="0000FF"/>
                <w:kern w:val="2"/>
              </w:rPr>
              <w:t>1</w:t>
            </w:r>
            <w:r w:rsidR="00330D16">
              <w:rPr>
                <w:color w:val="0000FF"/>
                <w:kern w:val="2"/>
              </w:rPr>
              <w:t>9</w:t>
            </w:r>
            <w:r w:rsidR="00211608">
              <w:rPr>
                <w:color w:val="0000FF"/>
                <w:kern w:val="2"/>
              </w:rPr>
              <w:t>6</w:t>
            </w:r>
          </w:p>
        </w:tc>
      </w:tr>
      <w:tr w:rsidR="0093435B" w:rsidRPr="00453270" w:rsidTr="00D6347B">
        <w:trPr>
          <w:trHeight w:val="375"/>
        </w:trPr>
        <w:tc>
          <w:tcPr>
            <w:tcW w:w="2760" w:type="dxa"/>
            <w:vAlign w:val="center"/>
          </w:tcPr>
          <w:p w:rsidR="0093435B" w:rsidRPr="00216069" w:rsidRDefault="0093435B" w:rsidP="00D6347B">
            <w:pPr>
              <w:widowControl/>
              <w:autoSpaceDE/>
              <w:autoSpaceDN/>
              <w:adjustRightInd/>
              <w:rPr>
                <w:rFonts w:ascii="Arial" w:hAnsi="Arial" w:cs="Arial"/>
                <w:sz w:val="21"/>
                <w:szCs w:val="21"/>
              </w:rPr>
            </w:pPr>
            <w:r w:rsidRPr="00216069">
              <w:rPr>
                <w:rFonts w:ascii="Arial" w:hAnsi="Arial" w:cs="Arial"/>
                <w:sz w:val="21"/>
                <w:szCs w:val="21"/>
              </w:rPr>
              <w:t>OS</w:t>
            </w:r>
          </w:p>
        </w:tc>
        <w:tc>
          <w:tcPr>
            <w:tcW w:w="3720" w:type="dxa"/>
          </w:tcPr>
          <w:p w:rsidR="0093435B" w:rsidRPr="000F5629" w:rsidRDefault="00B60CF3" w:rsidP="00D6347B">
            <w:pPr>
              <w:widowControl/>
              <w:autoSpaceDE/>
              <w:autoSpaceDN/>
              <w:adjustRightInd/>
              <w:rPr>
                <w:rFonts w:ascii="Arial" w:eastAsia="微软雅黑" w:hAnsi="Arial" w:cs="Arial"/>
                <w:i/>
                <w:color w:val="0000FF"/>
                <w:sz w:val="21"/>
                <w:szCs w:val="21"/>
              </w:rPr>
            </w:pPr>
            <w:r>
              <w:rPr>
                <w:rFonts w:ascii="Arial" w:hAnsi="Arial"/>
                <w:noProof/>
                <w:kern w:val="2"/>
                <w:sz w:val="21"/>
                <w:szCs w:val="21"/>
              </w:rPr>
              <w:t xml:space="preserve">RTos / </w:t>
            </w:r>
            <w:r w:rsidRPr="00F80B15">
              <w:rPr>
                <w:rFonts w:ascii="Arial" w:hAnsi="Arial"/>
                <w:noProof/>
                <w:kern w:val="2"/>
                <w:sz w:val="21"/>
                <w:szCs w:val="21"/>
              </w:rPr>
              <w:t>linux 3.</w:t>
            </w:r>
            <w:r>
              <w:rPr>
                <w:rFonts w:ascii="Arial" w:hAnsi="Arial"/>
                <w:noProof/>
                <w:kern w:val="2"/>
                <w:sz w:val="21"/>
                <w:szCs w:val="21"/>
              </w:rPr>
              <w:t>10</w:t>
            </w:r>
          </w:p>
        </w:tc>
      </w:tr>
      <w:tr w:rsidR="0093435B" w:rsidRPr="00453270" w:rsidDel="00DE06BA" w:rsidTr="00623619">
        <w:trPr>
          <w:trHeight w:val="342"/>
        </w:trPr>
        <w:tc>
          <w:tcPr>
            <w:tcW w:w="2760" w:type="dxa"/>
            <w:vAlign w:val="center"/>
          </w:tcPr>
          <w:p w:rsidR="0093435B" w:rsidRPr="00B644FF" w:rsidDel="00DE06BA" w:rsidRDefault="0093435B" w:rsidP="00623619">
            <w:pPr>
              <w:pStyle w:val="af2"/>
              <w:rPr>
                <w:rFonts w:cs="Arial"/>
              </w:rPr>
            </w:pPr>
          </w:p>
        </w:tc>
        <w:tc>
          <w:tcPr>
            <w:tcW w:w="3720" w:type="dxa"/>
            <w:vAlign w:val="center"/>
          </w:tcPr>
          <w:p w:rsidR="0093435B" w:rsidRPr="00B644FF" w:rsidDel="00DE06BA" w:rsidRDefault="0093435B" w:rsidP="00F21EFF">
            <w:pPr>
              <w:pStyle w:val="af2"/>
              <w:jc w:val="both"/>
              <w:rPr>
                <w:rFonts w:cs="Arial"/>
                <w:lang w:val="fr-FR"/>
              </w:rPr>
            </w:pPr>
          </w:p>
        </w:tc>
      </w:tr>
    </w:tbl>
    <w:p w:rsidR="00DF224C" w:rsidRDefault="00BA6356" w:rsidP="00FD16AE">
      <w:pPr>
        <w:pStyle w:val="2"/>
        <w:rPr>
          <w:b/>
        </w:rPr>
      </w:pPr>
      <w:bookmarkStart w:id="23" w:name="_Toc126033220"/>
      <w:bookmarkStart w:id="24" w:name="_Toc90891051"/>
      <w:bookmarkStart w:id="25" w:name="_Ref154552741"/>
      <w:bookmarkStart w:id="26" w:name="_Toc477513373"/>
      <w:r>
        <w:rPr>
          <w:b/>
        </w:rPr>
        <w:t>Firmware</w:t>
      </w:r>
      <w:r w:rsidR="00FD16AE" w:rsidRPr="00193A23">
        <w:rPr>
          <w:b/>
        </w:rPr>
        <w:t xml:space="preserve"> </w:t>
      </w:r>
      <w:r w:rsidR="00FD16AE" w:rsidRPr="00193A23">
        <w:rPr>
          <w:rFonts w:hint="eastAsia"/>
          <w:b/>
        </w:rPr>
        <w:t>S</w:t>
      </w:r>
      <w:r w:rsidR="00FD16AE" w:rsidRPr="00193A23">
        <w:rPr>
          <w:b/>
        </w:rPr>
        <w:t>pecifications</w:t>
      </w:r>
      <w:bookmarkStart w:id="27" w:name="_Toc183598352"/>
      <w:bookmarkStart w:id="28" w:name="_Toc240948579"/>
      <w:bookmarkStart w:id="29" w:name="_Toc183598351"/>
      <w:bookmarkEnd w:id="23"/>
      <w:bookmarkEnd w:id="24"/>
      <w:bookmarkEnd w:id="25"/>
      <w:bookmarkEnd w:id="26"/>
    </w:p>
    <w:tbl>
      <w:tblPr>
        <w:tblW w:w="7796" w:type="dxa"/>
        <w:tblInd w:w="9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410"/>
        <w:gridCol w:w="5386"/>
      </w:tblGrid>
      <w:tr w:rsidR="00301FC5" w:rsidRPr="00082E49" w:rsidTr="00010ED8">
        <w:trPr>
          <w:cantSplit/>
          <w:trHeight w:val="366"/>
          <w:tblHeader/>
        </w:trPr>
        <w:tc>
          <w:tcPr>
            <w:tcW w:w="2410" w:type="dxa"/>
            <w:tcBorders>
              <w:top w:val="single" w:sz="6" w:space="0" w:color="auto"/>
              <w:left w:val="single" w:sz="6" w:space="0" w:color="auto"/>
              <w:bottom w:val="single" w:sz="6" w:space="0" w:color="auto"/>
              <w:right w:val="single" w:sz="6" w:space="0" w:color="auto"/>
              <w:tl2br w:val="nil"/>
              <w:tr2bl w:val="nil"/>
            </w:tcBorders>
            <w:shd w:val="clear" w:color="auto" w:fill="D9D9D9"/>
          </w:tcPr>
          <w:bookmarkEnd w:id="27"/>
          <w:bookmarkEnd w:id="28"/>
          <w:p w:rsidR="00301FC5" w:rsidRPr="00CF0062" w:rsidRDefault="00301FC5" w:rsidP="00010ED8">
            <w:pPr>
              <w:pStyle w:val="TableHeading"/>
            </w:pPr>
            <w:r w:rsidRPr="00CF0062">
              <w:t>Item</w:t>
            </w:r>
          </w:p>
        </w:tc>
        <w:tc>
          <w:tcPr>
            <w:tcW w:w="5386"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301FC5" w:rsidRPr="00CF0062" w:rsidRDefault="00301FC5" w:rsidP="00010ED8">
            <w:pPr>
              <w:pStyle w:val="TableHeading"/>
            </w:pPr>
            <w:r w:rsidRPr="00CF0062">
              <w:t>Description</w:t>
            </w:r>
          </w:p>
        </w:tc>
      </w:tr>
      <w:tr w:rsidR="00301FC5" w:rsidRPr="00082E49" w:rsidTr="00010ED8">
        <w:trPr>
          <w:cantSplit/>
        </w:trPr>
        <w:tc>
          <w:tcPr>
            <w:tcW w:w="2410" w:type="dxa"/>
          </w:tcPr>
          <w:p w:rsidR="00301FC5" w:rsidRPr="00082E49" w:rsidRDefault="00301FC5" w:rsidP="00010ED8">
            <w:pPr>
              <w:pStyle w:val="TableText"/>
            </w:pPr>
            <w:r>
              <w:t>Network connection setup</w:t>
            </w:r>
          </w:p>
        </w:tc>
        <w:tc>
          <w:tcPr>
            <w:tcW w:w="5386" w:type="dxa"/>
          </w:tcPr>
          <w:p w:rsidR="00301FC5"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Pr>
                <w:rFonts w:hint="eastAsia"/>
              </w:rPr>
              <w:t>APN</w:t>
            </w:r>
            <w:r>
              <w:t xml:space="preserve"> management: create, delete</w:t>
            </w:r>
            <w:r>
              <w:rPr>
                <w:rFonts w:hint="eastAsia"/>
              </w:rPr>
              <w:t xml:space="preserve"> and</w:t>
            </w:r>
            <w:r>
              <w:t xml:space="preserve"> edit</w:t>
            </w:r>
            <w:r>
              <w:rPr>
                <w:rFonts w:hint="eastAsia"/>
              </w:rPr>
              <w:t>.</w:t>
            </w:r>
          </w:p>
          <w:p w:rsidR="00301FC5" w:rsidRPr="00CF0062"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t>Set up network connection</w:t>
            </w:r>
          </w:p>
        </w:tc>
      </w:tr>
      <w:tr w:rsidR="00301FC5" w:rsidRPr="00082E49" w:rsidTr="00010ED8">
        <w:trPr>
          <w:cantSplit/>
        </w:trPr>
        <w:tc>
          <w:tcPr>
            <w:tcW w:w="2410" w:type="dxa"/>
          </w:tcPr>
          <w:p w:rsidR="00301FC5" w:rsidRDefault="00301FC5" w:rsidP="00010ED8">
            <w:pPr>
              <w:pStyle w:val="TableText"/>
            </w:pPr>
            <w:r>
              <w:rPr>
                <w:rFonts w:hint="eastAsia"/>
              </w:rPr>
              <w:lastRenderedPageBreak/>
              <w:t>WLAN setup</w:t>
            </w:r>
          </w:p>
        </w:tc>
        <w:tc>
          <w:tcPr>
            <w:tcW w:w="5386" w:type="dxa"/>
          </w:tcPr>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SSID broadcasting and hiding</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Open system and shared key authentication</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ASCII and HEX keys</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64/128-bit WEP encryption</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256-bit WPA-PSK and WPA2-PSK encryption</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AES encryption algorithm</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TKIP and AES integrated encryption algorithm</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9F6EEE">
              <w:t>Automatic adjustment of ratios</w:t>
            </w:r>
          </w:p>
          <w:p w:rsidR="00301FC5" w:rsidRPr="008C07E4"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8C07E4">
              <w:rPr>
                <w:rFonts w:hint="eastAsia"/>
              </w:rPr>
              <w:t>Display STA status</w:t>
            </w:r>
          </w:p>
          <w:p w:rsidR="00301FC5" w:rsidRPr="009437D9"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1C4DB9">
              <w:t xml:space="preserve">WLAN MAC </w:t>
            </w:r>
            <w:r w:rsidRPr="001C4DB9">
              <w:rPr>
                <w:rFonts w:hint="eastAsia"/>
              </w:rPr>
              <w:t>f</w:t>
            </w:r>
            <w:r w:rsidRPr="001C4DB9">
              <w:t>ilter</w:t>
            </w:r>
            <w:r w:rsidRPr="009437D9">
              <w:rPr>
                <w:rFonts w:hint="eastAsia"/>
              </w:rPr>
              <w:t xml:space="preserve"> </w:t>
            </w:r>
          </w:p>
        </w:tc>
      </w:tr>
      <w:tr w:rsidR="00301FC5" w:rsidRPr="00082E49" w:rsidTr="00010ED8">
        <w:trPr>
          <w:cantSplit/>
        </w:trPr>
        <w:tc>
          <w:tcPr>
            <w:tcW w:w="2410" w:type="dxa"/>
          </w:tcPr>
          <w:p w:rsidR="00301FC5" w:rsidRDefault="00301FC5" w:rsidP="00010ED8">
            <w:pPr>
              <w:pStyle w:val="TableText"/>
            </w:pPr>
            <w:r>
              <w:rPr>
                <w:rFonts w:hint="eastAsia"/>
              </w:rPr>
              <w:t>Firewall setup</w:t>
            </w:r>
          </w:p>
        </w:tc>
        <w:tc>
          <w:tcPr>
            <w:tcW w:w="5386" w:type="dxa"/>
          </w:tcPr>
          <w:p w:rsidR="00301FC5" w:rsidRPr="005D41A3"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5D41A3">
              <w:t>Firewall Switch</w:t>
            </w:r>
            <w:r w:rsidRPr="005D41A3" w:rsidDel="00EE0208">
              <w:rPr>
                <w:rFonts w:hint="eastAsia"/>
              </w:rPr>
              <w:t xml:space="preserve"> </w:t>
            </w:r>
          </w:p>
          <w:p w:rsidR="00301FC5"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5D41A3">
              <w:t>LAN IP Filter</w:t>
            </w:r>
            <w:r w:rsidRPr="005D41A3" w:rsidDel="00EE0208">
              <w:rPr>
                <w:rFonts w:hint="eastAsia"/>
              </w:rPr>
              <w:t xml:space="preserve"> </w:t>
            </w:r>
          </w:p>
          <w:p w:rsidR="00301FC5" w:rsidRPr="005D41A3"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5D41A3">
              <w:t>Virtual Server</w:t>
            </w:r>
          </w:p>
          <w:p w:rsidR="00301FC5" w:rsidRPr="009F6EEE"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5D41A3">
              <w:t>DMZ Service</w:t>
            </w:r>
            <w:r w:rsidRPr="005D41A3" w:rsidDel="00EE0208">
              <w:rPr>
                <w:rFonts w:hint="eastAsia"/>
              </w:rPr>
              <w:t xml:space="preserve"> </w:t>
            </w:r>
          </w:p>
        </w:tc>
      </w:tr>
      <w:tr w:rsidR="00301FC5" w:rsidRPr="00082E49" w:rsidTr="00010ED8">
        <w:trPr>
          <w:cantSplit/>
        </w:trPr>
        <w:tc>
          <w:tcPr>
            <w:tcW w:w="2410" w:type="dxa"/>
          </w:tcPr>
          <w:p w:rsidR="00301FC5" w:rsidRDefault="00301FC5" w:rsidP="00010ED8">
            <w:pPr>
              <w:pStyle w:val="TableText"/>
            </w:pPr>
            <w:r>
              <w:rPr>
                <w:rFonts w:hint="eastAsia"/>
              </w:rPr>
              <w:t>NAT</w:t>
            </w:r>
            <w:r w:rsidRPr="001C4DB9">
              <w:rPr>
                <w:rFonts w:hint="eastAsia"/>
              </w:rPr>
              <w:t xml:space="preserve"> setup</w:t>
            </w:r>
          </w:p>
        </w:tc>
        <w:tc>
          <w:tcPr>
            <w:tcW w:w="5386" w:type="dxa"/>
          </w:tcPr>
          <w:p w:rsidR="00301FC5" w:rsidRPr="001C4DB9"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1C4DB9">
              <w:rPr>
                <w:rFonts w:hint="eastAsia"/>
              </w:rPr>
              <w:t>CONE NAT</w:t>
            </w:r>
          </w:p>
          <w:p w:rsidR="00301FC5"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1C4DB9">
              <w:rPr>
                <w:rFonts w:hint="eastAsia"/>
              </w:rPr>
              <w:t>Symmetric NAT</w:t>
            </w:r>
          </w:p>
          <w:p w:rsidR="00301FC5" w:rsidRPr="001C4DB9"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Pr>
                <w:rFonts w:hint="eastAsia"/>
              </w:rPr>
              <w:t>ALG</w:t>
            </w:r>
          </w:p>
          <w:p w:rsidR="00301FC5" w:rsidRPr="005D41A3"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1C4DB9">
              <w:rPr>
                <w:rFonts w:hint="eastAsia"/>
              </w:rPr>
              <w:t xml:space="preserve">VPN </w:t>
            </w:r>
            <w:r w:rsidRPr="001C4DB9">
              <w:t>pass-through</w:t>
            </w:r>
          </w:p>
        </w:tc>
      </w:tr>
      <w:tr w:rsidR="00301FC5" w:rsidRPr="00082E49" w:rsidTr="00010ED8">
        <w:trPr>
          <w:cantSplit/>
        </w:trPr>
        <w:tc>
          <w:tcPr>
            <w:tcW w:w="2410" w:type="dxa"/>
          </w:tcPr>
          <w:p w:rsidR="00301FC5" w:rsidRDefault="00301FC5" w:rsidP="00010ED8">
            <w:pPr>
              <w:pStyle w:val="TableText"/>
            </w:pPr>
            <w:r>
              <w:rPr>
                <w:rFonts w:hint="eastAsia"/>
              </w:rPr>
              <w:t>DHCP setup</w:t>
            </w:r>
          </w:p>
        </w:tc>
        <w:tc>
          <w:tcPr>
            <w:tcW w:w="5386" w:type="dxa"/>
          </w:tcPr>
          <w:p w:rsidR="00301FC5"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t>DHCP server</w:t>
            </w:r>
            <w:r>
              <w:rPr>
                <w:rFonts w:hint="eastAsia"/>
              </w:rPr>
              <w:t xml:space="preserve"> enabling and disabling</w:t>
            </w:r>
          </w:p>
          <w:p w:rsidR="00301FC5"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Pr>
                <w:rFonts w:hint="eastAsia"/>
              </w:rPr>
              <w:t>A</w:t>
            </w:r>
            <w:r>
              <w:t>ddress pool of the DHCP server</w:t>
            </w:r>
            <w:r>
              <w:rPr>
                <w:rFonts w:hint="eastAsia"/>
              </w:rPr>
              <w:t xml:space="preserve"> setup</w:t>
            </w:r>
          </w:p>
          <w:p w:rsidR="00301FC5" w:rsidRPr="005D41A3"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t>DHCP lease time</w:t>
            </w:r>
            <w:r>
              <w:rPr>
                <w:rFonts w:hint="eastAsia"/>
              </w:rPr>
              <w:t xml:space="preserve"> setup</w:t>
            </w:r>
          </w:p>
        </w:tc>
      </w:tr>
      <w:tr w:rsidR="00301FC5" w:rsidRPr="00082E49" w:rsidTr="00010ED8">
        <w:trPr>
          <w:cantSplit/>
        </w:trPr>
        <w:tc>
          <w:tcPr>
            <w:tcW w:w="2410" w:type="dxa"/>
            <w:vMerge w:val="restart"/>
          </w:tcPr>
          <w:p w:rsidR="00301FC5" w:rsidRPr="00CF0062" w:rsidRDefault="00301FC5" w:rsidP="00010ED8">
            <w:pPr>
              <w:pStyle w:val="TableText"/>
            </w:pPr>
            <w:r w:rsidRPr="00CF0062">
              <w:t>Other</w:t>
            </w:r>
          </w:p>
        </w:tc>
        <w:tc>
          <w:tcPr>
            <w:tcW w:w="5386" w:type="dxa"/>
          </w:tcPr>
          <w:p w:rsidR="00301FC5" w:rsidRPr="00082E49"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082E49">
              <w:t>Auto</w:t>
            </w:r>
            <w:r>
              <w:t>matic</w:t>
            </w:r>
            <w:r w:rsidRPr="00082E49">
              <w:t xml:space="preserve"> network selection and registration</w:t>
            </w:r>
          </w:p>
          <w:p w:rsidR="00301FC5" w:rsidRPr="00082E49" w:rsidRDefault="00301FC5" w:rsidP="00010ED8">
            <w:pPr>
              <w:pStyle w:val="ItemListinTable"/>
              <w:widowControl w:val="0"/>
              <w:tabs>
                <w:tab w:val="clear" w:pos="284"/>
                <w:tab w:val="num" w:pos="170"/>
              </w:tabs>
              <w:topLinePunct/>
              <w:adjustRightInd w:val="0"/>
              <w:snapToGrid w:val="0"/>
              <w:spacing w:before="80" w:after="80" w:line="240" w:lineRule="atLeast"/>
              <w:ind w:left="170" w:hanging="170"/>
              <w:jc w:val="left"/>
            </w:pPr>
            <w:r w:rsidRPr="00082E49">
              <w:t>Manual network selection and registration</w:t>
            </w:r>
          </w:p>
        </w:tc>
      </w:tr>
      <w:tr w:rsidR="00301FC5" w:rsidRPr="00082E49" w:rsidTr="00010ED8">
        <w:trPr>
          <w:cantSplit/>
          <w:trHeight w:val="525"/>
        </w:trPr>
        <w:tc>
          <w:tcPr>
            <w:tcW w:w="2410" w:type="dxa"/>
            <w:vMerge/>
          </w:tcPr>
          <w:p w:rsidR="00301FC5" w:rsidRPr="00082E49" w:rsidRDefault="00301FC5" w:rsidP="00010ED8">
            <w:pPr>
              <w:pStyle w:val="TableText"/>
            </w:pPr>
          </w:p>
        </w:tc>
        <w:tc>
          <w:tcPr>
            <w:tcW w:w="5386" w:type="dxa"/>
          </w:tcPr>
          <w:p w:rsidR="00301FC5" w:rsidRPr="00CF0062" w:rsidRDefault="00301FC5" w:rsidP="00010ED8">
            <w:pPr>
              <w:pStyle w:val="TableText"/>
            </w:pPr>
            <w:r w:rsidRPr="00CF0062">
              <w:t xml:space="preserve">Network status display: </w:t>
            </w:r>
            <w:r>
              <w:t>s</w:t>
            </w:r>
            <w:r w:rsidRPr="00CF0062">
              <w:t>ignal, operator name, system mode, and so on.</w:t>
            </w:r>
          </w:p>
        </w:tc>
      </w:tr>
    </w:tbl>
    <w:p w:rsidR="00FA0C33" w:rsidRPr="00110562" w:rsidRDefault="00FD16AE" w:rsidP="003A633D">
      <w:pPr>
        <w:pStyle w:val="2"/>
        <w:rPr>
          <w:b/>
        </w:rPr>
      </w:pPr>
      <w:bookmarkStart w:id="30" w:name="_Toc164759347"/>
      <w:bookmarkStart w:id="31" w:name="_Toc165710046"/>
      <w:bookmarkStart w:id="32" w:name="_Toc216701379"/>
      <w:bookmarkStart w:id="33" w:name="_Toc477513374"/>
      <w:bookmarkStart w:id="34" w:name="_Toc126033222"/>
      <w:bookmarkEnd w:id="29"/>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0"/>
      <w:bookmarkEnd w:id="31"/>
      <w:bookmarkEnd w:id="32"/>
      <w:bookmarkEnd w:id="33"/>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410"/>
        <w:gridCol w:w="4961"/>
      </w:tblGrid>
      <w:tr w:rsidR="00B07454" w:rsidRPr="00082E49" w:rsidTr="00AD391B">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241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4961"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7F7A99" w:rsidRPr="00082E49" w:rsidTr="008B0B87">
        <w:trPr>
          <w:cantSplit/>
        </w:trPr>
        <w:tc>
          <w:tcPr>
            <w:tcW w:w="851" w:type="dxa"/>
          </w:tcPr>
          <w:p w:rsidR="007F7A99" w:rsidRDefault="007F7A99" w:rsidP="007F7A99">
            <w:pPr>
              <w:pStyle w:val="a4"/>
              <w:ind w:firstLineChars="0" w:firstLine="0"/>
              <w:jc w:val="center"/>
              <w:rPr>
                <w:rFonts w:cs="Arial"/>
              </w:rPr>
            </w:pPr>
          </w:p>
        </w:tc>
        <w:tc>
          <w:tcPr>
            <w:tcW w:w="2410" w:type="dxa"/>
            <w:vAlign w:val="center"/>
          </w:tcPr>
          <w:p w:rsidR="007F7A99" w:rsidRDefault="007F7A99" w:rsidP="007F7A99">
            <w:pPr>
              <w:widowControl/>
              <w:autoSpaceDE/>
              <w:autoSpaceDN/>
              <w:adjustRightInd/>
              <w:rPr>
                <w:rFonts w:ascii="宋体" w:hAnsi="宋体"/>
              </w:rPr>
            </w:pPr>
          </w:p>
        </w:tc>
        <w:tc>
          <w:tcPr>
            <w:tcW w:w="4961" w:type="dxa"/>
            <w:vAlign w:val="center"/>
          </w:tcPr>
          <w:p w:rsidR="007F7A99" w:rsidRDefault="007F7A99" w:rsidP="007F7A99">
            <w:pPr>
              <w:widowControl/>
              <w:autoSpaceDE/>
              <w:autoSpaceDN/>
              <w:adjustRightInd/>
              <w:rPr>
                <w:rFonts w:ascii="宋体" w:hAnsi="宋体"/>
              </w:rPr>
            </w:pPr>
          </w:p>
        </w:tc>
      </w:tr>
      <w:tr w:rsidR="007F7A99" w:rsidRPr="00082E49" w:rsidTr="008B0B87">
        <w:trPr>
          <w:cantSplit/>
        </w:trPr>
        <w:tc>
          <w:tcPr>
            <w:tcW w:w="851" w:type="dxa"/>
          </w:tcPr>
          <w:p w:rsidR="007F7A99" w:rsidRDefault="007F7A99" w:rsidP="007F7A99">
            <w:pPr>
              <w:pStyle w:val="a4"/>
              <w:ind w:firstLineChars="0" w:firstLine="0"/>
              <w:jc w:val="center"/>
              <w:rPr>
                <w:rFonts w:cs="Arial"/>
              </w:rPr>
            </w:pPr>
          </w:p>
        </w:tc>
        <w:tc>
          <w:tcPr>
            <w:tcW w:w="2410" w:type="dxa"/>
            <w:vAlign w:val="center"/>
          </w:tcPr>
          <w:p w:rsidR="007F7A99" w:rsidRDefault="007F7A99" w:rsidP="007F7A99">
            <w:pPr>
              <w:rPr>
                <w:rFonts w:ascii="宋体" w:hAnsi="宋体"/>
              </w:rPr>
            </w:pPr>
          </w:p>
        </w:tc>
        <w:tc>
          <w:tcPr>
            <w:tcW w:w="4961" w:type="dxa"/>
            <w:vAlign w:val="center"/>
          </w:tcPr>
          <w:p w:rsidR="007F7A99" w:rsidRDefault="007F7A99" w:rsidP="007F7A99">
            <w:pPr>
              <w:rPr>
                <w:rFonts w:ascii="宋体" w:hAnsi="宋体"/>
              </w:rPr>
            </w:pPr>
          </w:p>
        </w:tc>
      </w:tr>
    </w:tbl>
    <w:p w:rsidR="00FD16AE" w:rsidRDefault="00FD16AE" w:rsidP="00FD16AE">
      <w:pPr>
        <w:pStyle w:val="2"/>
        <w:rPr>
          <w:b/>
        </w:rPr>
      </w:pPr>
      <w:bookmarkStart w:id="35" w:name="_Toc477513375"/>
      <w:r w:rsidRPr="00193A23">
        <w:rPr>
          <w:rFonts w:hint="eastAsia"/>
          <w:b/>
        </w:rPr>
        <w:t>Known L</w:t>
      </w:r>
      <w:r w:rsidRPr="00193A23">
        <w:rPr>
          <w:b/>
        </w:rPr>
        <w:t xml:space="preserve">imitations and </w:t>
      </w:r>
      <w:r w:rsidRPr="00193A23">
        <w:rPr>
          <w:rFonts w:hint="eastAsia"/>
          <w:b/>
        </w:rPr>
        <w:t>I</w:t>
      </w:r>
      <w:r w:rsidRPr="00193A23">
        <w:rPr>
          <w:b/>
        </w:rPr>
        <w:t>ssues</w:t>
      </w:r>
      <w:bookmarkEnd w:id="35"/>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3655DE" w:rsidRPr="00DC782B" w:rsidTr="00CC6A73">
        <w:trPr>
          <w:trHeight w:val="585"/>
        </w:trPr>
        <w:tc>
          <w:tcPr>
            <w:tcW w:w="818" w:type="dxa"/>
          </w:tcPr>
          <w:p w:rsidR="003655DE" w:rsidRDefault="003655DE" w:rsidP="00F544D7">
            <w:pPr>
              <w:pStyle w:val="a4"/>
              <w:ind w:firstLineChars="0" w:firstLine="0"/>
              <w:jc w:val="center"/>
              <w:rPr>
                <w:rFonts w:cs="Arial"/>
              </w:rPr>
            </w:pPr>
          </w:p>
        </w:tc>
        <w:tc>
          <w:tcPr>
            <w:tcW w:w="1559" w:type="dxa"/>
            <w:vAlign w:val="center"/>
          </w:tcPr>
          <w:p w:rsidR="003655DE" w:rsidRDefault="003655DE" w:rsidP="00F544D7">
            <w:pPr>
              <w:pStyle w:val="a4"/>
              <w:ind w:firstLineChars="0" w:firstLine="0"/>
              <w:jc w:val="center"/>
              <w:rPr>
                <w:rFonts w:cs="Arial"/>
              </w:rPr>
            </w:pPr>
          </w:p>
        </w:tc>
        <w:tc>
          <w:tcPr>
            <w:tcW w:w="5812" w:type="dxa"/>
            <w:vAlign w:val="center"/>
          </w:tcPr>
          <w:p w:rsidR="00E80F32" w:rsidRPr="00E80F32" w:rsidRDefault="00E80F32" w:rsidP="00F544D7">
            <w:pPr>
              <w:pStyle w:val="a4"/>
              <w:ind w:firstLineChars="0" w:firstLine="0"/>
              <w:rPr>
                <w:rFonts w:ascii="Times New Roman" w:hAnsi="Times New Roman"/>
                <w:i/>
                <w:iCs/>
                <w:noProof/>
                <w:color w:val="0000FF"/>
                <w:kern w:val="2"/>
                <w:szCs w:val="24"/>
              </w:rPr>
            </w:pPr>
          </w:p>
        </w:tc>
      </w:tr>
    </w:tbl>
    <w:p w:rsidR="00BA6356" w:rsidRDefault="00BA6356" w:rsidP="00BA6356">
      <w:pPr>
        <w:pStyle w:val="1"/>
      </w:pPr>
      <w:bookmarkStart w:id="36" w:name="_Toc477513376"/>
      <w:r>
        <w:lastRenderedPageBreak/>
        <w:t>WebUI</w:t>
      </w:r>
      <w:r w:rsidR="0019640C">
        <w:rPr>
          <w:rFonts w:hint="eastAsia"/>
        </w:rPr>
        <w:t>/HiLink</w:t>
      </w:r>
      <w:bookmarkEnd w:id="36"/>
    </w:p>
    <w:p w:rsidR="00BA6356" w:rsidRDefault="00BA6356" w:rsidP="00BA6356">
      <w:pPr>
        <w:pStyle w:val="2"/>
        <w:rPr>
          <w:b/>
          <w:bCs/>
          <w:lang w:val="fr-FR"/>
        </w:rPr>
      </w:pPr>
      <w:bookmarkStart w:id="37" w:name="_Toc477513377"/>
      <w:r w:rsidRPr="008B6207">
        <w:rPr>
          <w:rFonts w:hint="eastAsia"/>
          <w:b/>
          <w:bCs/>
          <w:lang w:val="fr-FR"/>
        </w:rPr>
        <w:t>Version Description</w:t>
      </w:r>
      <w:bookmarkEnd w:id="37"/>
      <w:r w:rsidRPr="008B6207">
        <w:rPr>
          <w:rFonts w:hint="eastAsia"/>
          <w:b/>
          <w:bCs/>
          <w:lang w:val="fr-FR"/>
        </w:rPr>
        <w:t xml:space="preserve"> </w:t>
      </w:r>
    </w:p>
    <w:p w:rsidR="00495250" w:rsidRPr="00495250" w:rsidRDefault="00495250" w:rsidP="00831B20">
      <w:pPr>
        <w:rPr>
          <w:lang w:val="fr-FR"/>
        </w:rPr>
      </w:pPr>
      <w:r>
        <w:rPr>
          <w:rFonts w:hint="eastAsia"/>
          <w:lang w:val="fr-FR"/>
        </w:rPr>
        <w:t>WebUI</w:t>
      </w:r>
      <w:r>
        <w:rPr>
          <w:lang w:val="fr-FR"/>
        </w:rPr>
        <w:t>/HiLink</w:t>
      </w:r>
      <w:r w:rsidRPr="00B644FF">
        <w:rPr>
          <w:rFonts w:hint="eastAsia"/>
          <w:lang w:val="fr-FR"/>
        </w:rPr>
        <w:t xml:space="preserve"> </w:t>
      </w:r>
      <w:r>
        <w:rPr>
          <w:lang w:val="fr-FR"/>
        </w:rPr>
        <w:t>V</w:t>
      </w:r>
      <w:r w:rsidRPr="00B644FF">
        <w:rPr>
          <w:rFonts w:hint="eastAsia"/>
          <w:lang w:val="fr-FR"/>
        </w:rPr>
        <w:t>ersion:</w:t>
      </w:r>
      <w:r>
        <w:rPr>
          <w:rFonts w:hint="eastAsia"/>
          <w:lang w:val="fr-FR"/>
        </w:rPr>
        <w:t xml:space="preserve">  </w:t>
      </w:r>
      <w:r w:rsidRPr="00DA5D6A">
        <w:rPr>
          <w:b/>
          <w:color w:val="0000FF"/>
        </w:rPr>
        <w:t>21.100.</w:t>
      </w:r>
      <w:r w:rsidR="00DA5D6A" w:rsidRPr="00DA5D6A">
        <w:rPr>
          <w:b/>
          <w:color w:val="0000FF"/>
        </w:rPr>
        <w:t>44</w:t>
      </w:r>
      <w:r w:rsidRPr="00DA5D6A">
        <w:rPr>
          <w:b/>
          <w:color w:val="0000FF"/>
        </w:rPr>
        <w:t>.00.03</w:t>
      </w:r>
      <w:r w:rsidRPr="00DA5D6A">
        <w:rPr>
          <w:rFonts w:hint="eastAsia"/>
          <w:b/>
          <w:color w:val="0000FF"/>
        </w:rPr>
        <w:t xml:space="preserve"> </w:t>
      </w:r>
    </w:p>
    <w:p w:rsidR="00BA6356" w:rsidRDefault="00BA6356" w:rsidP="00BA6356">
      <w:pPr>
        <w:pStyle w:val="2"/>
        <w:rPr>
          <w:b/>
        </w:rPr>
      </w:pPr>
      <w:bookmarkStart w:id="38" w:name="_Toc477513378"/>
      <w:r>
        <w:rPr>
          <w:b/>
        </w:rPr>
        <w:t>WebUI</w:t>
      </w:r>
      <w:r w:rsidR="0019640C" w:rsidRPr="0019640C">
        <w:rPr>
          <w:rFonts w:hint="eastAsia"/>
          <w:b/>
        </w:rPr>
        <w:t>/HiLink</w:t>
      </w:r>
      <w:r w:rsidRPr="00193A23">
        <w:rPr>
          <w:b/>
        </w:rPr>
        <w:t xml:space="preserve"> </w:t>
      </w:r>
      <w:r w:rsidRPr="00193A23">
        <w:rPr>
          <w:rFonts w:hint="eastAsia"/>
          <w:b/>
        </w:rPr>
        <w:t>S</w:t>
      </w:r>
      <w:r w:rsidRPr="00193A23">
        <w:rPr>
          <w:b/>
        </w:rPr>
        <w:t>pecifications</w:t>
      </w:r>
      <w:bookmarkEnd w:id="3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39" w:name="_Toc477513379"/>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9"/>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0" w:name="_Toc477513380"/>
      <w:r w:rsidRPr="00193A23">
        <w:rPr>
          <w:rFonts w:hint="eastAsia"/>
          <w:b/>
        </w:rPr>
        <w:t>Known L</w:t>
      </w:r>
      <w:r w:rsidRPr="00193A23">
        <w:rPr>
          <w:b/>
        </w:rPr>
        <w:t xml:space="preserve">imitations and </w:t>
      </w:r>
      <w:r w:rsidRPr="00193A23">
        <w:rPr>
          <w:rFonts w:hint="eastAsia"/>
          <w:b/>
        </w:rPr>
        <w:t>I</w:t>
      </w:r>
      <w:r w:rsidRPr="00193A23">
        <w:rPr>
          <w:b/>
        </w:rPr>
        <w:t>ssues</w:t>
      </w:r>
      <w:bookmarkEnd w:id="40"/>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1" w:name="_Toc477513381"/>
      <w:r w:rsidRPr="00D729FF">
        <w:t>Software Vulnerabilities Fixes</w:t>
      </w:r>
      <w:bookmarkEnd w:id="41"/>
    </w:p>
    <w:p w:rsidR="002D1A74" w:rsidRPr="007D5B5B" w:rsidRDefault="002D1A74" w:rsidP="002D1A74">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2D1A74" w:rsidRDefault="002D1A74" w:rsidP="002D1A74">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2D1A74" w:rsidRDefault="002D1A74" w:rsidP="002D1A74">
      <w:pPr>
        <w:rPr>
          <w:i/>
          <w:color w:val="0000FF"/>
        </w:rPr>
      </w:pPr>
    </w:p>
    <w:p w:rsidR="002D1A74" w:rsidRPr="00E05AF1" w:rsidRDefault="002D1A74" w:rsidP="002D1A74">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2D1A74" w:rsidRDefault="002D1A74" w:rsidP="002D1A74">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2D1A74" w:rsidRDefault="002D1A74" w:rsidP="002D1A74">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2D1A74" w:rsidRDefault="002D1A74" w:rsidP="002D1A74">
      <w:pPr>
        <w:rPr>
          <w:i/>
          <w:color w:val="0000FF"/>
        </w:rPr>
      </w:pPr>
    </w:p>
    <w:p w:rsidR="002D1A74" w:rsidRDefault="002D1A74" w:rsidP="002D1A74">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2D1A74" w:rsidRPr="00E05AF1" w:rsidRDefault="002D1A74" w:rsidP="002D1A74">
      <w:pPr>
        <w:rPr>
          <w:i/>
          <w:color w:val="0000FF"/>
        </w:rPr>
      </w:pPr>
    </w:p>
    <w:p w:rsidR="002D1A74" w:rsidRDefault="002D1A74" w:rsidP="002D1A74">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2D1A74" w:rsidRPr="002D1A74" w:rsidRDefault="002D1A74" w:rsidP="002D1A74">
      <w:pPr>
        <w:pStyle w:val="2"/>
        <w:numPr>
          <w:ilvl w:val="0"/>
          <w:numId w:val="0"/>
        </w:numPr>
        <w:ind w:left="774"/>
      </w:pPr>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95"/>
        <w:gridCol w:w="850"/>
        <w:gridCol w:w="3402"/>
        <w:gridCol w:w="1576"/>
      </w:tblGrid>
      <w:tr w:rsidR="00D729FF" w:rsidTr="0073546E">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85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3402"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1576" w:type="dxa"/>
          </w:tcPr>
          <w:p w:rsidR="00D729FF" w:rsidRPr="00D729FF" w:rsidRDefault="00BB684E" w:rsidP="00AA568E">
            <w:pPr>
              <w:tabs>
                <w:tab w:val="left" w:pos="1335"/>
              </w:tabs>
              <w:jc w:val="center"/>
              <w:rPr>
                <w:rFonts w:ascii="Arial" w:eastAsia="Arial Unicode MS" w:hAnsi="Arial" w:cs="Arial"/>
                <w:b/>
                <w:bCs/>
                <w:sz w:val="21"/>
                <w:szCs w:val="21"/>
              </w:rPr>
            </w:pPr>
            <w:r>
              <w:rPr>
                <w:rFonts w:ascii="Arial" w:eastAsia="Arial Unicode MS" w:hAnsi="Arial" w:cs="Arial"/>
                <w:b/>
                <w:bCs/>
                <w:sz w:val="21"/>
                <w:szCs w:val="21"/>
              </w:rPr>
              <w:t>Solution</w:t>
            </w:r>
            <w:r w:rsidR="00AA568E" w:rsidRPr="00AA568E">
              <w:rPr>
                <w:rFonts w:ascii="Arial" w:eastAsia="Arial Unicode MS" w:hAnsi="Arial" w:cs="Arial"/>
                <w:b/>
                <w:bCs/>
                <w:sz w:val="21"/>
                <w:szCs w:val="21"/>
              </w:rPr>
              <w:t xml:space="preserve"> </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CVE-2017-11176</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The mq_notify function in the Linux kernel through 4.11.9 does not set the sock pointer to NULL upon entry into the retry logic. During a user-space close of a Netlink socket, it allows attackers to cause a denial of service (use-after-free) or possibly have unspecified other impact.</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Merge in package </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CVE-2012-6703</w:t>
            </w:r>
          </w:p>
        </w:tc>
        <w:tc>
          <w:tcPr>
            <w:tcW w:w="3402" w:type="dxa"/>
          </w:tcPr>
          <w:p w:rsidR="00755858" w:rsidRPr="00E32ABC" w:rsidRDefault="00755858" w:rsidP="00755858">
            <w:pPr>
              <w:widowControl/>
              <w:autoSpaceDE/>
              <w:autoSpaceDN/>
              <w:adjustRightInd/>
              <w:jc w:val="both"/>
              <w:rPr>
                <w:rFonts w:ascii="宋体" w:hAnsi="宋体" w:cs="宋体"/>
                <w:color w:val="0000FF"/>
                <w:sz w:val="13"/>
                <w:szCs w:val="13"/>
              </w:rPr>
            </w:pPr>
            <w:r w:rsidRPr="00E32ABC">
              <w:rPr>
                <w:rFonts w:ascii="宋体" w:hAnsi="宋体" w:cs="宋体" w:hint="eastAsia"/>
                <w:color w:val="0000FF"/>
                <w:sz w:val="13"/>
                <w:szCs w:val="13"/>
              </w:rPr>
              <w:t>Integer overflow in the snd_compr_allocate_buffer function in sound/core/compress_offload.c in the ALSA subsystem in the Linux kernel before 3.6-rc6-next-20120917 allows local users to cause a denial of service (insufficient memory allocation) or possibly have unspecified other impact via a crafted SNDRV_COMPRESS_SET_PARAMS ioctl call.</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CVE-2017-14106</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The tcp_disconnect function in net/ipv4/tcp.c in the Linux kernel before 4.12 allows local users to cause a denial of service (__tcp_select_window divide-by-zero error and system crash) by triggering a disconnect within a certain tcp_recvmsg code path.</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CVE-2016-4805</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Use-after-free vulnerability in drivers/net/ppp/ppp_generic.c in the Linux kernel before 4.5.2 allows local users to cause a denial of service (memory corruption and system crash, or spinlock) or possibly have unspecified other impact by removing a network namespace, related to the ppp_register_net_channel and ppp_unregister_channel functions.</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CVE-2017-7542</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The ip6_find_1stfragopt function in net/ipv6/output_core.c in the Linux kernel through 4.12.3 allows local users to cause a denial of service (integer overflow and infinite loop) by leveraging the ability to open a raw socket.</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CVE-2017-5972</w:t>
            </w:r>
          </w:p>
        </w:tc>
        <w:tc>
          <w:tcPr>
            <w:tcW w:w="3402" w:type="dxa"/>
          </w:tcPr>
          <w:p w:rsidR="00755858" w:rsidRPr="00E32ABC" w:rsidRDefault="00755858" w:rsidP="00755858">
            <w:pPr>
              <w:widowControl/>
              <w:autoSpaceDE/>
              <w:autoSpaceDN/>
              <w:adjustRightInd/>
              <w:jc w:val="both"/>
              <w:rPr>
                <w:rFonts w:ascii="宋体" w:hAnsi="宋体" w:cs="宋体"/>
                <w:color w:val="0000FF"/>
                <w:sz w:val="13"/>
                <w:szCs w:val="13"/>
              </w:rPr>
            </w:pPr>
            <w:r w:rsidRPr="00E32ABC">
              <w:rPr>
                <w:rFonts w:ascii="宋体" w:hAnsi="宋体" w:cs="宋体" w:hint="eastAsia"/>
                <w:color w:val="0000FF"/>
                <w:sz w:val="13"/>
                <w:szCs w:val="13"/>
              </w:rPr>
              <w:t>The TCP stack in the Linux kernel 3.x does not properly implement a SYN cookie protection mechanism for the case of a fast network connection, which allows remote attackers to cause a denial of service (CPU consumption) by sending many TCP SYN packets, as demonstrated by an attack against the kernel-3.10.0 package in CentOS Linux 7. NOTE: third parties have been unable to discern any relationship between the GitHub Engineering finding and the Trigemini.c attack code.</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CVE-2017-7472</w:t>
            </w:r>
          </w:p>
        </w:tc>
        <w:tc>
          <w:tcPr>
            <w:tcW w:w="3402" w:type="dxa"/>
          </w:tcPr>
          <w:p w:rsidR="00755858" w:rsidRPr="00E32ABC" w:rsidRDefault="00755858" w:rsidP="00755858">
            <w:pPr>
              <w:widowControl/>
              <w:autoSpaceDE/>
              <w:autoSpaceDN/>
              <w:adjustRightInd/>
              <w:jc w:val="both"/>
              <w:rPr>
                <w:rFonts w:ascii="宋体" w:hAnsi="宋体" w:cs="宋体"/>
                <w:color w:val="0000FF"/>
                <w:sz w:val="13"/>
                <w:szCs w:val="13"/>
              </w:rPr>
            </w:pPr>
            <w:r w:rsidRPr="00E32ABC">
              <w:rPr>
                <w:rFonts w:ascii="宋体" w:hAnsi="宋体" w:cs="宋体" w:hint="eastAsia"/>
                <w:color w:val="0000FF"/>
                <w:sz w:val="13"/>
                <w:szCs w:val="13"/>
              </w:rPr>
              <w:t>The KEYS subsystem in the Linux kernel before 4.10.13 allows local users to cause a denial of service (memory consumption) via a series of KEY_REQKEY_DEFL_THREAD_KEYRING keyctl_set_reqkey_keyring calls.</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CVE-2017-2671</w:t>
            </w:r>
          </w:p>
        </w:tc>
        <w:tc>
          <w:tcPr>
            <w:tcW w:w="3402" w:type="dxa"/>
          </w:tcPr>
          <w:p w:rsidR="00755858" w:rsidRPr="00E32ABC" w:rsidRDefault="00755858" w:rsidP="00755858">
            <w:pPr>
              <w:widowControl/>
              <w:autoSpaceDE/>
              <w:autoSpaceDN/>
              <w:adjustRightInd/>
              <w:jc w:val="both"/>
              <w:rPr>
                <w:rFonts w:ascii="宋体" w:hAnsi="宋体" w:cs="宋体"/>
                <w:color w:val="0000FF"/>
                <w:sz w:val="13"/>
                <w:szCs w:val="13"/>
              </w:rPr>
            </w:pPr>
            <w:r w:rsidRPr="00E32ABC">
              <w:rPr>
                <w:rFonts w:ascii="宋体" w:hAnsi="宋体" w:cs="宋体" w:hint="eastAsia"/>
                <w:color w:val="0000FF"/>
                <w:sz w:val="13"/>
                <w:szCs w:val="13"/>
              </w:rPr>
              <w:t>The ping_unhash function in net/ipv4/ping.c in the Linux kernel through 4.10.8 is too late in obtaining a certain lock and consequently cannot ensure that disconnect function calls are safe, which allows local users to cause a denial of service (panic) by leveraging access to the protocol value of IPPROTO_ICMP in a socket system call.</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CVE-2015-1465</w:t>
            </w:r>
          </w:p>
        </w:tc>
        <w:tc>
          <w:tcPr>
            <w:tcW w:w="3402" w:type="dxa"/>
          </w:tcPr>
          <w:p w:rsidR="00755858" w:rsidRPr="00E32ABC" w:rsidRDefault="00755858" w:rsidP="00755858">
            <w:pPr>
              <w:widowControl/>
              <w:autoSpaceDE/>
              <w:autoSpaceDN/>
              <w:adjustRightInd/>
              <w:jc w:val="both"/>
              <w:rPr>
                <w:rFonts w:ascii="宋体" w:hAnsi="宋体" w:cs="宋体"/>
                <w:color w:val="0000FF"/>
                <w:sz w:val="13"/>
                <w:szCs w:val="13"/>
              </w:rPr>
            </w:pPr>
            <w:r w:rsidRPr="00E32ABC">
              <w:rPr>
                <w:rFonts w:ascii="宋体" w:hAnsi="宋体" w:cs="宋体" w:hint="eastAsia"/>
                <w:color w:val="0000FF"/>
                <w:sz w:val="13"/>
                <w:szCs w:val="13"/>
              </w:rPr>
              <w:t>The IPv4 implementation in the Linux kernel before 3.18.8 does not properly consider the length of the Read-Copy Update (RCU) grace period for redirecting lookups in the absence of caching, which allows remote attackers to cause a denial of service (memory consumption or system crash) via a flood of packets.</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CVE-2015-5364</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The (1) udp_recvmsg and (2) udpv6_recvmsg functions in the Linux kernel before 4.0.6 provide inappropriate -EAGAIN return values, which allows remote attackers to cause a denial of service (EPOLLET epoll application read outage) via an incorrect checksum in a UDP packet, </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4.10</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CVE-2016-9555</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The sctp_sf_ootb function in net/sctp/sm_statefuns.c in the Linux kernel before 4.8.8 lacks chunk-length checking for the first chunk, which allows remote attackers to cause a denial of service (out-of-bounds slab access) or </w:t>
            </w:r>
            <w:r w:rsidRPr="00E32ABC">
              <w:rPr>
                <w:rFonts w:ascii="宋体" w:hAnsi="宋体" w:cs="宋体" w:hint="eastAsia"/>
                <w:color w:val="0000FF"/>
                <w:sz w:val="13"/>
                <w:szCs w:val="13"/>
              </w:rPr>
              <w:lastRenderedPageBreak/>
              <w:t>possibly have unspecified other impact via crafted SCTP data.</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lastRenderedPageBreak/>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kernel</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 xml:space="preserve">　</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CVE-2016-7916</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Race condition in the environ_read function in fs/proc/base.c in the Linux kernel before 4.5.4 allows local users to obtain sensitive information from kernel memory by reading a /proc/*/environ file during a process-setup time interval in which environment-variable copying is incomplete.</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3546E">
        <w:trPr>
          <w:jc w:val="center"/>
        </w:trPr>
        <w:tc>
          <w:tcPr>
            <w:tcW w:w="1101"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ffmpeg</w:t>
            </w:r>
          </w:p>
        </w:tc>
        <w:tc>
          <w:tcPr>
            <w:tcW w:w="1095"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2.8.9</w:t>
            </w:r>
          </w:p>
        </w:tc>
        <w:tc>
          <w:tcPr>
            <w:tcW w:w="850"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CVE-2017-7863</w:t>
            </w:r>
            <w:r w:rsidRPr="00E32ABC">
              <w:rPr>
                <w:rFonts w:ascii="宋体" w:hAnsi="宋体" w:cs="宋体" w:hint="eastAsia"/>
                <w:color w:val="0000FF"/>
                <w:sz w:val="13"/>
                <w:szCs w:val="13"/>
              </w:rPr>
              <w:br/>
              <w:t>CVE-2017-7866</w:t>
            </w:r>
          </w:p>
        </w:tc>
        <w:tc>
          <w:tcPr>
            <w:tcW w:w="3402"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FFmpeg before 2017-02-04 has an out-of-bounds write caused by a heap-based buffer overflow related to the decode_frame_common function in libavcodec/pngdec.c.</w:t>
            </w:r>
          </w:p>
        </w:tc>
        <w:tc>
          <w:tcPr>
            <w:tcW w:w="1576" w:type="dxa"/>
          </w:tcPr>
          <w:p w:rsidR="00755858" w:rsidRPr="00E32ABC" w:rsidRDefault="00755858" w:rsidP="00755858">
            <w:pPr>
              <w:widowControl/>
              <w:autoSpaceDE/>
              <w:autoSpaceDN/>
              <w:adjustRightInd/>
              <w:rPr>
                <w:rFonts w:ascii="宋体" w:hAnsi="宋体" w:cs="宋体"/>
                <w:color w:val="0000FF"/>
                <w:sz w:val="13"/>
                <w:szCs w:val="13"/>
              </w:rPr>
            </w:pPr>
            <w:r w:rsidRPr="00E32ABC">
              <w:rPr>
                <w:rFonts w:ascii="宋体" w:hAnsi="宋体" w:cs="宋体" w:hint="eastAsia"/>
                <w:color w:val="0000FF"/>
                <w:sz w:val="13"/>
                <w:szCs w:val="13"/>
              </w:rPr>
              <w:t>Merge in package</w:t>
            </w:r>
          </w:p>
        </w:tc>
      </w:tr>
      <w:tr w:rsidR="00755858" w:rsidTr="007466EF">
        <w:trPr>
          <w:jc w:val="center"/>
        </w:trPr>
        <w:tc>
          <w:tcPr>
            <w:tcW w:w="1101"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kernel</w:t>
            </w:r>
          </w:p>
        </w:tc>
        <w:tc>
          <w:tcPr>
            <w:tcW w:w="1095"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3.10</w:t>
            </w:r>
          </w:p>
        </w:tc>
        <w:tc>
          <w:tcPr>
            <w:tcW w:w="850"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CVE-2017-15265</w:t>
            </w:r>
          </w:p>
        </w:tc>
        <w:tc>
          <w:tcPr>
            <w:tcW w:w="3402"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Race condition in the ALSA subsystem in the Linux kernel before 4.13.8 allows local users to cause a denial of service (use-after-free) or possibly have unspecified other impact via crafted /dev/snd/seq ioctl calls, related to sound/core/seq/seq_clientmgr.c and sound/core/seq/seq_ports.c.</w:t>
            </w:r>
          </w:p>
        </w:tc>
        <w:tc>
          <w:tcPr>
            <w:tcW w:w="1576" w:type="dxa"/>
            <w:vAlign w:val="center"/>
          </w:tcPr>
          <w:p w:rsidR="00755858" w:rsidRPr="00224507" w:rsidRDefault="007D223D" w:rsidP="00755858">
            <w:pPr>
              <w:widowControl/>
              <w:autoSpaceDE/>
              <w:autoSpaceDN/>
              <w:adjustRightInd/>
              <w:rPr>
                <w:rFonts w:ascii="宋体" w:hAnsi="宋体" w:cs="宋体"/>
                <w:color w:val="0000FF"/>
                <w:sz w:val="13"/>
                <w:szCs w:val="13"/>
              </w:rPr>
            </w:pPr>
            <w:hyperlink r:id="rId12" w:tgtFrame="_blank" w:tooltip="External url" w:history="1">
              <w:r w:rsidR="00755858" w:rsidRPr="00224507">
                <w:rPr>
                  <w:rFonts w:ascii="宋体" w:hAnsi="宋体" w:cs="宋体"/>
                  <w:color w:val="0000FF"/>
                  <w:sz w:val="13"/>
                  <w:szCs w:val="13"/>
                </w:rPr>
                <w:t>http://git.kernel.org/cgit/linux/kernel/git/torvalds/linux.git/commit/?id=71105998845fb012937332fe2e806d443c09e026</w:t>
              </w:r>
            </w:hyperlink>
          </w:p>
        </w:tc>
      </w:tr>
      <w:tr w:rsidR="00755858" w:rsidTr="007466EF">
        <w:trPr>
          <w:jc w:val="center"/>
        </w:trPr>
        <w:tc>
          <w:tcPr>
            <w:tcW w:w="1101"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kernel</w:t>
            </w:r>
          </w:p>
        </w:tc>
        <w:tc>
          <w:tcPr>
            <w:tcW w:w="1095"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3.10</w:t>
            </w:r>
          </w:p>
        </w:tc>
        <w:tc>
          <w:tcPr>
            <w:tcW w:w="850"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CVE-2017-15274</w:t>
            </w:r>
          </w:p>
        </w:tc>
        <w:tc>
          <w:tcPr>
            <w:tcW w:w="3402"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security/keys/keyctl.c in the Linux kernel before 4.11.5 does not consider the case of a NULL payload in conjunction with a nonzero length value, which allows local users to cause a denial of service (NULL pointer dereference and OOPS) via a crafted add_key or keyctl system call, a different vulnerability than CVE-2017-12192.</w:t>
            </w:r>
          </w:p>
        </w:tc>
        <w:tc>
          <w:tcPr>
            <w:tcW w:w="1576" w:type="dxa"/>
            <w:vAlign w:val="center"/>
          </w:tcPr>
          <w:p w:rsidR="00755858" w:rsidRPr="00224507" w:rsidRDefault="007D223D" w:rsidP="00755858">
            <w:pPr>
              <w:widowControl/>
              <w:autoSpaceDE/>
              <w:autoSpaceDN/>
              <w:adjustRightInd/>
              <w:rPr>
                <w:rFonts w:ascii="宋体" w:hAnsi="宋体" w:cs="宋体"/>
                <w:color w:val="0000FF"/>
                <w:sz w:val="13"/>
                <w:szCs w:val="13"/>
              </w:rPr>
            </w:pPr>
            <w:hyperlink r:id="rId13" w:tgtFrame="_blank" w:tooltip="External url" w:history="1">
              <w:r w:rsidR="00755858" w:rsidRPr="00224507">
                <w:rPr>
                  <w:rFonts w:ascii="宋体" w:hAnsi="宋体" w:cs="宋体"/>
                  <w:color w:val="0000FF"/>
                  <w:sz w:val="13"/>
                  <w:szCs w:val="13"/>
                </w:rPr>
                <w:t>http://git.kernel.org/cgit/linux/kernel/git/torvalds/linux.git/commit/?id=5649645d725c73df4302428ee4e02c869248b4c5</w:t>
              </w:r>
            </w:hyperlink>
          </w:p>
        </w:tc>
      </w:tr>
      <w:tr w:rsidR="00755858" w:rsidTr="007466EF">
        <w:trPr>
          <w:jc w:val="center"/>
        </w:trPr>
        <w:tc>
          <w:tcPr>
            <w:tcW w:w="1101"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kernel</w:t>
            </w:r>
          </w:p>
        </w:tc>
        <w:tc>
          <w:tcPr>
            <w:tcW w:w="1095"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3.10</w:t>
            </w:r>
          </w:p>
        </w:tc>
        <w:tc>
          <w:tcPr>
            <w:tcW w:w="850"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CVE-2017-12192</w:t>
            </w:r>
          </w:p>
        </w:tc>
        <w:tc>
          <w:tcPr>
            <w:tcW w:w="3402"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The keyctl_read_key function in security/keys/keyctl.c in the Key Management subcomponent in the Linux kernel before 4.13.5 does not properly consider that a key may be possessed but negatively instantiated, which allows local users to cause a denial of service (OOPS and system crash) via a crafted KEYCTL_READ operation.</w:t>
            </w:r>
          </w:p>
        </w:tc>
        <w:tc>
          <w:tcPr>
            <w:tcW w:w="1576" w:type="dxa"/>
            <w:vAlign w:val="center"/>
          </w:tcPr>
          <w:p w:rsidR="00755858" w:rsidRPr="00224507" w:rsidRDefault="007D223D" w:rsidP="00755858">
            <w:pPr>
              <w:widowControl/>
              <w:autoSpaceDE/>
              <w:autoSpaceDN/>
              <w:adjustRightInd/>
              <w:rPr>
                <w:rFonts w:ascii="宋体" w:hAnsi="宋体" w:cs="宋体"/>
                <w:color w:val="0000FF"/>
                <w:sz w:val="13"/>
                <w:szCs w:val="13"/>
              </w:rPr>
            </w:pPr>
            <w:hyperlink r:id="rId14" w:tgtFrame="_blank" w:tooltip="External url" w:history="1">
              <w:r w:rsidR="00755858" w:rsidRPr="00224507">
                <w:rPr>
                  <w:rFonts w:ascii="宋体" w:hAnsi="宋体" w:cs="宋体"/>
                  <w:color w:val="0000FF"/>
                  <w:sz w:val="13"/>
                  <w:szCs w:val="13"/>
                </w:rPr>
                <w:t>http://git.kernel.org/cgit/linux/kernel/git/torvalds/linux.git/commit/?id=37863c43b2c6464f252862bf2e9768264e961678</w:t>
              </w:r>
            </w:hyperlink>
          </w:p>
        </w:tc>
      </w:tr>
      <w:tr w:rsidR="00755858" w:rsidTr="007466EF">
        <w:trPr>
          <w:jc w:val="center"/>
        </w:trPr>
        <w:tc>
          <w:tcPr>
            <w:tcW w:w="1101"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kernel</w:t>
            </w:r>
          </w:p>
        </w:tc>
        <w:tc>
          <w:tcPr>
            <w:tcW w:w="1095" w:type="dxa"/>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3.10</w:t>
            </w:r>
          </w:p>
        </w:tc>
        <w:tc>
          <w:tcPr>
            <w:tcW w:w="850"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CVE-2017-16535</w:t>
            </w:r>
          </w:p>
        </w:tc>
        <w:tc>
          <w:tcPr>
            <w:tcW w:w="3402"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The usb_get_bos_descriptor function in drivers/usb/core/config.c in the Linux kernel before 4.13.10 allows local users to cause a denial of service (out-of-bounds read and system crash) or possibly have unspecified other impact via a crafted USB device.</w:t>
            </w:r>
          </w:p>
        </w:tc>
        <w:tc>
          <w:tcPr>
            <w:tcW w:w="1576" w:type="dxa"/>
            <w:vAlign w:val="center"/>
          </w:tcPr>
          <w:p w:rsidR="00755858" w:rsidRPr="00224507" w:rsidRDefault="007D223D" w:rsidP="00755858">
            <w:pPr>
              <w:widowControl/>
              <w:autoSpaceDE/>
              <w:autoSpaceDN/>
              <w:adjustRightInd/>
              <w:rPr>
                <w:rFonts w:ascii="宋体" w:hAnsi="宋体" w:cs="宋体"/>
                <w:color w:val="0000FF"/>
                <w:sz w:val="13"/>
                <w:szCs w:val="13"/>
              </w:rPr>
            </w:pPr>
            <w:hyperlink r:id="rId15" w:tgtFrame="_blank" w:tooltip="External url" w:history="1">
              <w:r w:rsidR="00755858" w:rsidRPr="00224507">
                <w:rPr>
                  <w:rFonts w:ascii="宋体" w:hAnsi="宋体" w:cs="宋体"/>
                  <w:color w:val="0000FF"/>
                  <w:sz w:val="13"/>
                  <w:szCs w:val="13"/>
                </w:rPr>
                <w:t>https://github.com/torvalds/linux/commit/1c0edc3633b56000e18d82fc241e3995ca18a69e</w:t>
              </w:r>
            </w:hyperlink>
          </w:p>
        </w:tc>
      </w:tr>
      <w:tr w:rsidR="00755858" w:rsidTr="007466EF">
        <w:trPr>
          <w:jc w:val="center"/>
        </w:trPr>
        <w:tc>
          <w:tcPr>
            <w:tcW w:w="1101"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kernel</w:t>
            </w:r>
          </w:p>
        </w:tc>
        <w:tc>
          <w:tcPr>
            <w:tcW w:w="1095"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3.10</w:t>
            </w:r>
          </w:p>
        </w:tc>
        <w:tc>
          <w:tcPr>
            <w:tcW w:w="850"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hint="eastAsia"/>
                <w:color w:val="0000FF"/>
                <w:sz w:val="13"/>
                <w:szCs w:val="13"/>
              </w:rPr>
              <w:t>CVE-2017-16531</w:t>
            </w:r>
          </w:p>
        </w:tc>
        <w:tc>
          <w:tcPr>
            <w:tcW w:w="3402" w:type="dxa"/>
            <w:vAlign w:val="center"/>
          </w:tcPr>
          <w:p w:rsidR="00755858" w:rsidRPr="00224507" w:rsidRDefault="00755858" w:rsidP="00755858">
            <w:pPr>
              <w:widowControl/>
              <w:autoSpaceDE/>
              <w:autoSpaceDN/>
              <w:adjustRightInd/>
              <w:rPr>
                <w:rFonts w:ascii="宋体" w:hAnsi="宋体" w:cs="宋体"/>
                <w:color w:val="0000FF"/>
                <w:sz w:val="13"/>
                <w:szCs w:val="13"/>
              </w:rPr>
            </w:pPr>
            <w:r w:rsidRPr="00224507">
              <w:rPr>
                <w:rFonts w:ascii="宋体" w:hAnsi="宋体" w:cs="宋体"/>
                <w:color w:val="0000FF"/>
                <w:sz w:val="13"/>
                <w:szCs w:val="13"/>
              </w:rPr>
              <w:t>drivers/usb/core/config.c in the Linux kernel before 4.13.6 allows local users to cause a denial of service (out-of-bounds read and system crash) or possibly have unspecified other impact via a crafted USB device, related to the USB_DT_INTERFACE_ASSOCIATION descriptor.</w:t>
            </w:r>
          </w:p>
        </w:tc>
        <w:tc>
          <w:tcPr>
            <w:tcW w:w="1576" w:type="dxa"/>
            <w:vAlign w:val="center"/>
          </w:tcPr>
          <w:p w:rsidR="00755858" w:rsidRPr="00224507" w:rsidRDefault="007D223D" w:rsidP="00755858">
            <w:pPr>
              <w:widowControl/>
              <w:autoSpaceDE/>
              <w:autoSpaceDN/>
              <w:adjustRightInd/>
              <w:rPr>
                <w:rFonts w:ascii="宋体" w:hAnsi="宋体" w:cs="宋体"/>
                <w:color w:val="0000FF"/>
                <w:sz w:val="13"/>
                <w:szCs w:val="13"/>
              </w:rPr>
            </w:pPr>
            <w:hyperlink r:id="rId16" w:tgtFrame="_blank" w:tooltip="External url" w:history="1">
              <w:r w:rsidR="00755858" w:rsidRPr="00224507">
                <w:rPr>
                  <w:rFonts w:ascii="宋体" w:hAnsi="宋体" w:cs="宋体"/>
                  <w:color w:val="0000FF"/>
                  <w:sz w:val="13"/>
                  <w:szCs w:val="13"/>
                </w:rPr>
                <w:t>https://github.com/torvalds/linux/commit/bd7a3fe770ebd8391d1c7d072ff88e9e76d063eb</w:t>
              </w:r>
            </w:hyperlink>
          </w:p>
        </w:tc>
      </w:tr>
    </w:tbl>
    <w:p w:rsidR="0072714B" w:rsidRDefault="0072714B" w:rsidP="008427A9">
      <w:pPr>
        <w:pStyle w:val="a4"/>
        <w:ind w:firstLineChars="0" w:firstLine="0"/>
        <w:rPr>
          <w:rFonts w:ascii="Times New Roman" w:hAnsi="Times New Roman"/>
          <w:i/>
          <w:iCs/>
          <w:noProof/>
          <w:color w:val="0000FF"/>
          <w:kern w:val="2"/>
          <w:szCs w:val="24"/>
        </w:rPr>
      </w:pPr>
    </w:p>
    <w:sectPr w:rsidR="0072714B" w:rsidSect="00B51F75">
      <w:headerReference w:type="default" r:id="rId17"/>
      <w:headerReference w:type="first" r:id="rId18"/>
      <w:footerReference w:type="first" r:id="rId19"/>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D0" w:rsidRDefault="00A544D0">
      <w:r>
        <w:separator/>
      </w:r>
    </w:p>
  </w:endnote>
  <w:endnote w:type="continuationSeparator" w:id="0">
    <w:p w:rsidR="00A544D0" w:rsidRDefault="00A5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A544D0">
      <w:tc>
        <w:tcPr>
          <w:tcW w:w="1500" w:type="pct"/>
          <w:tcBorders>
            <w:top w:val="single" w:sz="4" w:space="0" w:color="auto"/>
          </w:tcBorders>
          <w:vAlign w:val="center"/>
        </w:tcPr>
        <w:p w:rsidR="00A544D0" w:rsidRDefault="00A544D0" w:rsidP="00C33DD5">
          <w:pPr>
            <w:pStyle w:val="a8"/>
            <w:jc w:val="both"/>
          </w:pPr>
        </w:p>
      </w:tc>
      <w:tc>
        <w:tcPr>
          <w:tcW w:w="2000" w:type="pct"/>
          <w:tcBorders>
            <w:top w:val="single" w:sz="4" w:space="0" w:color="auto"/>
            <w:left w:val="nil"/>
          </w:tcBorders>
          <w:vAlign w:val="center"/>
        </w:tcPr>
        <w:p w:rsidR="00A544D0" w:rsidRPr="00FD1DE4" w:rsidRDefault="00A544D0" w:rsidP="00C33DD5">
          <w:pPr>
            <w:pStyle w:val="a8"/>
            <w:jc w:val="center"/>
          </w:pPr>
        </w:p>
      </w:tc>
      <w:tc>
        <w:tcPr>
          <w:tcW w:w="1500" w:type="pct"/>
          <w:tcBorders>
            <w:top w:val="single" w:sz="4" w:space="0" w:color="auto"/>
          </w:tcBorders>
        </w:tcPr>
        <w:p w:rsidR="00A544D0" w:rsidRDefault="00A544D0" w:rsidP="00C33DD5">
          <w:pPr>
            <w:pStyle w:val="a8"/>
            <w:jc w:val="right"/>
          </w:pPr>
          <w:r>
            <w:rPr>
              <w:rFonts w:hint="eastAsia"/>
            </w:rPr>
            <w:t xml:space="preserve">Page </w:t>
          </w:r>
          <w:r>
            <w:rPr>
              <w:rStyle w:val="afe"/>
            </w:rPr>
            <w:fldChar w:fldCharType="begin"/>
          </w:r>
          <w:r>
            <w:rPr>
              <w:rStyle w:val="afe"/>
            </w:rPr>
            <w:instrText xml:space="preserve"> PAGE </w:instrText>
          </w:r>
          <w:r>
            <w:rPr>
              <w:rStyle w:val="afe"/>
            </w:rPr>
            <w:fldChar w:fldCharType="separate"/>
          </w:r>
          <w:r w:rsidR="007D223D">
            <w:rPr>
              <w:rStyle w:val="afe"/>
              <w:noProof/>
            </w:rPr>
            <w:t>7</w:t>
          </w:r>
          <w:r>
            <w:rPr>
              <w:rStyle w:val="afe"/>
            </w:rPr>
            <w:fldChar w:fldCharType="end"/>
          </w:r>
          <w:r>
            <w:t xml:space="preserve"> </w:t>
          </w:r>
        </w:p>
      </w:tc>
    </w:tr>
  </w:tbl>
  <w:p w:rsidR="00A544D0" w:rsidRDefault="00A544D0"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A544D0" w:rsidTr="00F5061B">
      <w:tc>
        <w:tcPr>
          <w:tcW w:w="1500" w:type="pct"/>
          <w:tcBorders>
            <w:top w:val="single" w:sz="4" w:space="0" w:color="auto"/>
          </w:tcBorders>
          <w:vAlign w:val="center"/>
        </w:tcPr>
        <w:p w:rsidR="00A544D0" w:rsidRDefault="00A544D0" w:rsidP="00F5061B">
          <w:pPr>
            <w:pStyle w:val="a8"/>
            <w:jc w:val="both"/>
          </w:pPr>
        </w:p>
      </w:tc>
      <w:tc>
        <w:tcPr>
          <w:tcW w:w="2000" w:type="pct"/>
          <w:tcBorders>
            <w:top w:val="single" w:sz="4" w:space="0" w:color="auto"/>
            <w:left w:val="nil"/>
          </w:tcBorders>
          <w:vAlign w:val="center"/>
        </w:tcPr>
        <w:p w:rsidR="00A544D0" w:rsidRPr="00FD1DE4" w:rsidRDefault="00A544D0" w:rsidP="00F5061B">
          <w:pPr>
            <w:pStyle w:val="a8"/>
            <w:jc w:val="center"/>
          </w:pPr>
        </w:p>
      </w:tc>
      <w:tc>
        <w:tcPr>
          <w:tcW w:w="1500" w:type="pct"/>
          <w:tcBorders>
            <w:top w:val="single" w:sz="4" w:space="0" w:color="auto"/>
          </w:tcBorders>
        </w:tcPr>
        <w:p w:rsidR="00A544D0" w:rsidRDefault="00A544D0" w:rsidP="00F5061B">
          <w:pPr>
            <w:pStyle w:val="a8"/>
            <w:jc w:val="right"/>
          </w:pPr>
          <w:r>
            <w:rPr>
              <w:rFonts w:hint="eastAsia"/>
            </w:rPr>
            <w:t xml:space="preserve">Page </w:t>
          </w:r>
          <w:r>
            <w:rPr>
              <w:rStyle w:val="afe"/>
            </w:rPr>
            <w:fldChar w:fldCharType="begin"/>
          </w:r>
          <w:r>
            <w:rPr>
              <w:rStyle w:val="afe"/>
            </w:rPr>
            <w:instrText xml:space="preserve"> PAGE </w:instrText>
          </w:r>
          <w:r>
            <w:rPr>
              <w:rStyle w:val="afe"/>
            </w:rPr>
            <w:fldChar w:fldCharType="separate"/>
          </w:r>
          <w:r>
            <w:rPr>
              <w:rStyle w:val="afe"/>
              <w:noProof/>
            </w:rPr>
            <w:t>4</w:t>
          </w:r>
          <w:r>
            <w:rPr>
              <w:rStyle w:val="afe"/>
            </w:rPr>
            <w:fldChar w:fldCharType="end"/>
          </w:r>
          <w:r>
            <w:t xml:space="preserve"> </w:t>
          </w:r>
        </w:p>
      </w:tc>
    </w:tr>
  </w:tbl>
  <w:p w:rsidR="00A544D0" w:rsidRDefault="00A544D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D0" w:rsidRDefault="00A544D0">
      <w:r>
        <w:separator/>
      </w:r>
    </w:p>
  </w:footnote>
  <w:footnote w:type="continuationSeparator" w:id="0">
    <w:p w:rsidR="00A544D0" w:rsidRDefault="00A54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A544D0">
      <w:trPr>
        <w:cantSplit/>
        <w:trHeight w:hRule="exact" w:val="668"/>
      </w:trPr>
      <w:tc>
        <w:tcPr>
          <w:tcW w:w="500" w:type="pct"/>
          <w:tcBorders>
            <w:bottom w:val="single" w:sz="6" w:space="0" w:color="auto"/>
          </w:tcBorders>
        </w:tcPr>
        <w:p w:rsidR="00A544D0" w:rsidRDefault="00A544D0"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A544D0" w:rsidRDefault="00A544D0" w:rsidP="00AB5B92"/>
      </w:tc>
      <w:tc>
        <w:tcPr>
          <w:tcW w:w="3500" w:type="pct"/>
          <w:tcBorders>
            <w:bottom w:val="single" w:sz="6" w:space="0" w:color="auto"/>
          </w:tcBorders>
          <w:vAlign w:val="bottom"/>
        </w:tcPr>
        <w:p w:rsidR="00A544D0" w:rsidRPr="00FF73E3" w:rsidRDefault="00A544D0"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A544D0" w:rsidRDefault="00A544D0" w:rsidP="00E37BEF">
          <w:pPr>
            <w:pStyle w:val="aa"/>
            <w:jc w:val="right"/>
          </w:pPr>
          <w:r w:rsidRPr="000465BD">
            <w:t>CONFIDENTIAL</w:t>
          </w:r>
        </w:p>
      </w:tc>
    </w:tr>
  </w:tbl>
  <w:p w:rsidR="00A544D0" w:rsidRDefault="00A544D0"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A544D0">
      <w:trPr>
        <w:cantSplit/>
        <w:trHeight w:hRule="exact" w:val="668"/>
      </w:trPr>
      <w:tc>
        <w:tcPr>
          <w:tcW w:w="500" w:type="pct"/>
          <w:tcBorders>
            <w:bottom w:val="single" w:sz="6" w:space="0" w:color="auto"/>
          </w:tcBorders>
        </w:tcPr>
        <w:p w:rsidR="00A544D0" w:rsidRDefault="00A544D0"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A544D0" w:rsidRDefault="00A544D0" w:rsidP="00AB5B92"/>
      </w:tc>
      <w:tc>
        <w:tcPr>
          <w:tcW w:w="3500" w:type="pct"/>
          <w:tcBorders>
            <w:bottom w:val="single" w:sz="6" w:space="0" w:color="auto"/>
          </w:tcBorders>
          <w:vAlign w:val="bottom"/>
        </w:tcPr>
        <w:p w:rsidR="00A544D0" w:rsidRPr="00FF73E3" w:rsidRDefault="00FD5CA4" w:rsidP="006455A8">
          <w:pPr>
            <w:pStyle w:val="aa"/>
            <w:jc w:val="left"/>
            <w:rPr>
              <w:lang w:val="pt-BR"/>
            </w:rPr>
          </w:pPr>
          <w:r>
            <w:rPr>
              <w:lang w:val="pt-BR"/>
            </w:rPr>
            <w:t>B612s-52dTCPU-V100R001B196</w:t>
          </w:r>
          <w:r w:rsidR="00D26F67" w:rsidRPr="00D26F67">
            <w:rPr>
              <w:lang w:val="pt-BR"/>
            </w:rPr>
            <w:t>D0</w:t>
          </w:r>
          <w:r w:rsidR="00A019BE">
            <w:rPr>
              <w:lang w:val="pt-BR"/>
            </w:rPr>
            <w:t>3</w:t>
          </w:r>
          <w:r w:rsidR="00D26F67" w:rsidRPr="00D26F67">
            <w:rPr>
              <w:lang w:val="pt-BR"/>
            </w:rPr>
            <w:t>SP0</w:t>
          </w:r>
          <w:r>
            <w:rPr>
              <w:lang w:val="pt-BR"/>
            </w:rPr>
            <w:t>0</w:t>
          </w:r>
          <w:r w:rsidR="00D26F67" w:rsidRPr="00D26F67">
            <w:rPr>
              <w:lang w:val="pt-BR"/>
            </w:rPr>
            <w:t>C00</w:t>
          </w:r>
          <w:r w:rsidR="00D26F67">
            <w:rPr>
              <w:lang w:val="pt-BR"/>
            </w:rPr>
            <w:t xml:space="preserve"> </w:t>
          </w:r>
          <w:r w:rsidR="00DE7A4E">
            <w:rPr>
              <w:lang w:val="pt-BR"/>
            </w:rPr>
            <w:t>Release Notes</w:t>
          </w:r>
        </w:p>
      </w:tc>
      <w:tc>
        <w:tcPr>
          <w:tcW w:w="1000" w:type="pct"/>
          <w:tcBorders>
            <w:bottom w:val="single" w:sz="6" w:space="0" w:color="auto"/>
          </w:tcBorders>
          <w:vAlign w:val="bottom"/>
        </w:tcPr>
        <w:p w:rsidR="00A544D0" w:rsidRDefault="00A544D0" w:rsidP="00E37BEF">
          <w:pPr>
            <w:pStyle w:val="aa"/>
            <w:jc w:val="right"/>
          </w:pPr>
          <w:r w:rsidRPr="000465BD">
            <w:t>CONFIDENTIAL</w:t>
          </w:r>
        </w:p>
      </w:tc>
    </w:tr>
  </w:tbl>
  <w:p w:rsidR="00A544D0" w:rsidRDefault="00A544D0"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A544D0" w:rsidTr="00F5061B">
      <w:trPr>
        <w:cantSplit/>
        <w:trHeight w:hRule="exact" w:val="668"/>
      </w:trPr>
      <w:tc>
        <w:tcPr>
          <w:tcW w:w="500" w:type="pct"/>
          <w:tcBorders>
            <w:bottom w:val="single" w:sz="6" w:space="0" w:color="auto"/>
          </w:tcBorders>
        </w:tcPr>
        <w:p w:rsidR="00A544D0" w:rsidRDefault="00A544D0"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A544D0" w:rsidRDefault="00A544D0" w:rsidP="00F5061B"/>
      </w:tc>
      <w:tc>
        <w:tcPr>
          <w:tcW w:w="3500" w:type="pct"/>
          <w:tcBorders>
            <w:bottom w:val="single" w:sz="6" w:space="0" w:color="auto"/>
          </w:tcBorders>
          <w:vAlign w:val="bottom"/>
        </w:tcPr>
        <w:p w:rsidR="00A544D0" w:rsidRPr="00FF73E3" w:rsidRDefault="00A544D0"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A544D0" w:rsidRDefault="00A544D0" w:rsidP="00F5061B">
          <w:pPr>
            <w:pStyle w:val="aa"/>
            <w:jc w:val="right"/>
          </w:pPr>
          <w:r w:rsidRPr="000465BD">
            <w:t>CONFIDENTIAL</w:t>
          </w:r>
        </w:p>
      </w:tc>
    </w:tr>
  </w:tbl>
  <w:p w:rsidR="00A544D0" w:rsidRDefault="00A544D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vanish w:val="0"/>
        <w:color w:val="00000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 w:numId="1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9523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B60CF3"/>
    <w:rsid w:val="0000066D"/>
    <w:rsid w:val="00000751"/>
    <w:rsid w:val="00002457"/>
    <w:rsid w:val="0000257E"/>
    <w:rsid w:val="00002B47"/>
    <w:rsid w:val="00002BF1"/>
    <w:rsid w:val="0000300F"/>
    <w:rsid w:val="00004B79"/>
    <w:rsid w:val="00004D88"/>
    <w:rsid w:val="0000523B"/>
    <w:rsid w:val="00006153"/>
    <w:rsid w:val="00006EEA"/>
    <w:rsid w:val="0001076B"/>
    <w:rsid w:val="00010996"/>
    <w:rsid w:val="00010B35"/>
    <w:rsid w:val="00010ED8"/>
    <w:rsid w:val="000124C4"/>
    <w:rsid w:val="000124E3"/>
    <w:rsid w:val="00013665"/>
    <w:rsid w:val="00013DB6"/>
    <w:rsid w:val="000159F5"/>
    <w:rsid w:val="00020165"/>
    <w:rsid w:val="000201B7"/>
    <w:rsid w:val="000202E2"/>
    <w:rsid w:val="00021ABC"/>
    <w:rsid w:val="00021BB5"/>
    <w:rsid w:val="00024B65"/>
    <w:rsid w:val="00026667"/>
    <w:rsid w:val="00026678"/>
    <w:rsid w:val="00026E21"/>
    <w:rsid w:val="00027C19"/>
    <w:rsid w:val="00031E06"/>
    <w:rsid w:val="00032800"/>
    <w:rsid w:val="00032D73"/>
    <w:rsid w:val="00032ED6"/>
    <w:rsid w:val="00035332"/>
    <w:rsid w:val="0003560D"/>
    <w:rsid w:val="00035CC8"/>
    <w:rsid w:val="00035FDA"/>
    <w:rsid w:val="0003729D"/>
    <w:rsid w:val="00037791"/>
    <w:rsid w:val="00040159"/>
    <w:rsid w:val="00040E32"/>
    <w:rsid w:val="0004207C"/>
    <w:rsid w:val="000422DA"/>
    <w:rsid w:val="00042901"/>
    <w:rsid w:val="000439C9"/>
    <w:rsid w:val="00043B44"/>
    <w:rsid w:val="00044083"/>
    <w:rsid w:val="00044093"/>
    <w:rsid w:val="00044D2A"/>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439F"/>
    <w:rsid w:val="000658F8"/>
    <w:rsid w:val="000668C0"/>
    <w:rsid w:val="000675AA"/>
    <w:rsid w:val="00067953"/>
    <w:rsid w:val="00070929"/>
    <w:rsid w:val="00070C30"/>
    <w:rsid w:val="00070FA5"/>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4DA3"/>
    <w:rsid w:val="00084E87"/>
    <w:rsid w:val="0008586F"/>
    <w:rsid w:val="00085983"/>
    <w:rsid w:val="00085F6D"/>
    <w:rsid w:val="000866DC"/>
    <w:rsid w:val="00087BE1"/>
    <w:rsid w:val="00087DB5"/>
    <w:rsid w:val="00094E7A"/>
    <w:rsid w:val="00095878"/>
    <w:rsid w:val="00097446"/>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061"/>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30C"/>
    <w:rsid w:val="000D3308"/>
    <w:rsid w:val="000D4472"/>
    <w:rsid w:val="000D499C"/>
    <w:rsid w:val="000D5549"/>
    <w:rsid w:val="000D6295"/>
    <w:rsid w:val="000D689A"/>
    <w:rsid w:val="000D7C63"/>
    <w:rsid w:val="000D7D28"/>
    <w:rsid w:val="000E0CE5"/>
    <w:rsid w:val="000E1BF6"/>
    <w:rsid w:val="000E2F03"/>
    <w:rsid w:val="000E31C6"/>
    <w:rsid w:val="000E603F"/>
    <w:rsid w:val="000E666C"/>
    <w:rsid w:val="000E683D"/>
    <w:rsid w:val="000E6C3D"/>
    <w:rsid w:val="000E74E0"/>
    <w:rsid w:val="000E7A27"/>
    <w:rsid w:val="000E7C98"/>
    <w:rsid w:val="000F192E"/>
    <w:rsid w:val="000F1B85"/>
    <w:rsid w:val="000F30EB"/>
    <w:rsid w:val="000F4A2A"/>
    <w:rsid w:val="000F4F07"/>
    <w:rsid w:val="000F53F2"/>
    <w:rsid w:val="000F650C"/>
    <w:rsid w:val="000F6E1B"/>
    <w:rsid w:val="00100115"/>
    <w:rsid w:val="0010052C"/>
    <w:rsid w:val="00100845"/>
    <w:rsid w:val="00100B88"/>
    <w:rsid w:val="00101372"/>
    <w:rsid w:val="00101837"/>
    <w:rsid w:val="00101E44"/>
    <w:rsid w:val="00102B31"/>
    <w:rsid w:val="001056E7"/>
    <w:rsid w:val="00105E8E"/>
    <w:rsid w:val="00106A2F"/>
    <w:rsid w:val="00107660"/>
    <w:rsid w:val="00110562"/>
    <w:rsid w:val="0011123C"/>
    <w:rsid w:val="00112826"/>
    <w:rsid w:val="00112FD4"/>
    <w:rsid w:val="00113064"/>
    <w:rsid w:val="00114604"/>
    <w:rsid w:val="00114D88"/>
    <w:rsid w:val="001151D6"/>
    <w:rsid w:val="00116B3F"/>
    <w:rsid w:val="0012045C"/>
    <w:rsid w:val="00121A55"/>
    <w:rsid w:val="00121F31"/>
    <w:rsid w:val="00121F51"/>
    <w:rsid w:val="001223F2"/>
    <w:rsid w:val="00124CC4"/>
    <w:rsid w:val="0012510A"/>
    <w:rsid w:val="001259E9"/>
    <w:rsid w:val="00125CD7"/>
    <w:rsid w:val="00126843"/>
    <w:rsid w:val="00127263"/>
    <w:rsid w:val="00132048"/>
    <w:rsid w:val="00135484"/>
    <w:rsid w:val="001366A3"/>
    <w:rsid w:val="00136B5D"/>
    <w:rsid w:val="00136CAA"/>
    <w:rsid w:val="00136D56"/>
    <w:rsid w:val="00136F87"/>
    <w:rsid w:val="00140239"/>
    <w:rsid w:val="00140D59"/>
    <w:rsid w:val="001417E1"/>
    <w:rsid w:val="00141D79"/>
    <w:rsid w:val="0014229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2C95"/>
    <w:rsid w:val="001636FD"/>
    <w:rsid w:val="00163873"/>
    <w:rsid w:val="0016627B"/>
    <w:rsid w:val="001700E7"/>
    <w:rsid w:val="00170843"/>
    <w:rsid w:val="00170E01"/>
    <w:rsid w:val="001715D4"/>
    <w:rsid w:val="001724D7"/>
    <w:rsid w:val="0017321E"/>
    <w:rsid w:val="001736D2"/>
    <w:rsid w:val="0017485F"/>
    <w:rsid w:val="00174B23"/>
    <w:rsid w:val="00175939"/>
    <w:rsid w:val="001769C6"/>
    <w:rsid w:val="00180E43"/>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4C1A"/>
    <w:rsid w:val="00195073"/>
    <w:rsid w:val="0019640C"/>
    <w:rsid w:val="00196820"/>
    <w:rsid w:val="001972AF"/>
    <w:rsid w:val="001977E1"/>
    <w:rsid w:val="00197E18"/>
    <w:rsid w:val="001A1CA9"/>
    <w:rsid w:val="001A1E52"/>
    <w:rsid w:val="001A3AEC"/>
    <w:rsid w:val="001A3C7B"/>
    <w:rsid w:val="001A4221"/>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1CB"/>
    <w:rsid w:val="001C3596"/>
    <w:rsid w:val="001C394F"/>
    <w:rsid w:val="001C3D29"/>
    <w:rsid w:val="001C4B1D"/>
    <w:rsid w:val="001C4FA2"/>
    <w:rsid w:val="001C5199"/>
    <w:rsid w:val="001C51B4"/>
    <w:rsid w:val="001C5D04"/>
    <w:rsid w:val="001C6ADC"/>
    <w:rsid w:val="001D1C87"/>
    <w:rsid w:val="001D2DF0"/>
    <w:rsid w:val="001D3F7A"/>
    <w:rsid w:val="001D4DFC"/>
    <w:rsid w:val="001D6546"/>
    <w:rsid w:val="001D6825"/>
    <w:rsid w:val="001D7279"/>
    <w:rsid w:val="001D73FC"/>
    <w:rsid w:val="001D74FE"/>
    <w:rsid w:val="001D75F9"/>
    <w:rsid w:val="001E06EE"/>
    <w:rsid w:val="001E1A24"/>
    <w:rsid w:val="001E2639"/>
    <w:rsid w:val="001E2A4A"/>
    <w:rsid w:val="001E4064"/>
    <w:rsid w:val="001E5FF3"/>
    <w:rsid w:val="001E6207"/>
    <w:rsid w:val="001E7281"/>
    <w:rsid w:val="001E76F5"/>
    <w:rsid w:val="001E7FC6"/>
    <w:rsid w:val="001F09C6"/>
    <w:rsid w:val="001F14C2"/>
    <w:rsid w:val="001F25B0"/>
    <w:rsid w:val="001F2775"/>
    <w:rsid w:val="001F2C48"/>
    <w:rsid w:val="001F3175"/>
    <w:rsid w:val="001F38A1"/>
    <w:rsid w:val="001F5205"/>
    <w:rsid w:val="001F66F4"/>
    <w:rsid w:val="001F699C"/>
    <w:rsid w:val="001F7B15"/>
    <w:rsid w:val="002001D6"/>
    <w:rsid w:val="00200E4C"/>
    <w:rsid w:val="0020319D"/>
    <w:rsid w:val="0020365A"/>
    <w:rsid w:val="00203D57"/>
    <w:rsid w:val="0020497C"/>
    <w:rsid w:val="00205675"/>
    <w:rsid w:val="0020675F"/>
    <w:rsid w:val="00206BC9"/>
    <w:rsid w:val="0020713C"/>
    <w:rsid w:val="00211608"/>
    <w:rsid w:val="002136AA"/>
    <w:rsid w:val="00213F66"/>
    <w:rsid w:val="002155DE"/>
    <w:rsid w:val="0021626A"/>
    <w:rsid w:val="00217574"/>
    <w:rsid w:val="00217BC5"/>
    <w:rsid w:val="002203CA"/>
    <w:rsid w:val="002229A7"/>
    <w:rsid w:val="002239BD"/>
    <w:rsid w:val="00223D0E"/>
    <w:rsid w:val="00224A4B"/>
    <w:rsid w:val="002252F0"/>
    <w:rsid w:val="00225C4A"/>
    <w:rsid w:val="00225CBF"/>
    <w:rsid w:val="00226FCB"/>
    <w:rsid w:val="00227493"/>
    <w:rsid w:val="00227652"/>
    <w:rsid w:val="00227852"/>
    <w:rsid w:val="00230262"/>
    <w:rsid w:val="00230F28"/>
    <w:rsid w:val="00231D0C"/>
    <w:rsid w:val="00231E32"/>
    <w:rsid w:val="002323F1"/>
    <w:rsid w:val="00233CE5"/>
    <w:rsid w:val="00233E11"/>
    <w:rsid w:val="00236F27"/>
    <w:rsid w:val="00237725"/>
    <w:rsid w:val="002377DD"/>
    <w:rsid w:val="002401C2"/>
    <w:rsid w:val="002414D3"/>
    <w:rsid w:val="00242E81"/>
    <w:rsid w:val="00243043"/>
    <w:rsid w:val="00243983"/>
    <w:rsid w:val="00244CF9"/>
    <w:rsid w:val="00245237"/>
    <w:rsid w:val="00245297"/>
    <w:rsid w:val="00246421"/>
    <w:rsid w:val="002470B8"/>
    <w:rsid w:val="0024723D"/>
    <w:rsid w:val="0024730D"/>
    <w:rsid w:val="00247522"/>
    <w:rsid w:val="00250175"/>
    <w:rsid w:val="002504A5"/>
    <w:rsid w:val="0025062B"/>
    <w:rsid w:val="00252AAF"/>
    <w:rsid w:val="0025300B"/>
    <w:rsid w:val="00255662"/>
    <w:rsid w:val="00256BF5"/>
    <w:rsid w:val="002570BA"/>
    <w:rsid w:val="00260082"/>
    <w:rsid w:val="002600D6"/>
    <w:rsid w:val="00261DCA"/>
    <w:rsid w:val="00261EED"/>
    <w:rsid w:val="00262DFD"/>
    <w:rsid w:val="002634C1"/>
    <w:rsid w:val="0026364D"/>
    <w:rsid w:val="00263691"/>
    <w:rsid w:val="00264294"/>
    <w:rsid w:val="00264698"/>
    <w:rsid w:val="00265CBF"/>
    <w:rsid w:val="00266B89"/>
    <w:rsid w:val="00270D83"/>
    <w:rsid w:val="002714FD"/>
    <w:rsid w:val="002751C6"/>
    <w:rsid w:val="00275D55"/>
    <w:rsid w:val="002766E6"/>
    <w:rsid w:val="00277EB0"/>
    <w:rsid w:val="00280FD6"/>
    <w:rsid w:val="002815F8"/>
    <w:rsid w:val="0028182A"/>
    <w:rsid w:val="00281D71"/>
    <w:rsid w:val="00282732"/>
    <w:rsid w:val="00285B24"/>
    <w:rsid w:val="00286F09"/>
    <w:rsid w:val="00287516"/>
    <w:rsid w:val="00291117"/>
    <w:rsid w:val="00292AA8"/>
    <w:rsid w:val="00292E71"/>
    <w:rsid w:val="00293666"/>
    <w:rsid w:val="00293C17"/>
    <w:rsid w:val="0029590D"/>
    <w:rsid w:val="00296760"/>
    <w:rsid w:val="002968AE"/>
    <w:rsid w:val="002A2076"/>
    <w:rsid w:val="002A2747"/>
    <w:rsid w:val="002A2D85"/>
    <w:rsid w:val="002A32EA"/>
    <w:rsid w:val="002A3AFD"/>
    <w:rsid w:val="002A3F85"/>
    <w:rsid w:val="002A5BE9"/>
    <w:rsid w:val="002A74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155"/>
    <w:rsid w:val="002C2B5D"/>
    <w:rsid w:val="002C322B"/>
    <w:rsid w:val="002C3239"/>
    <w:rsid w:val="002C3E61"/>
    <w:rsid w:val="002C3F61"/>
    <w:rsid w:val="002C4337"/>
    <w:rsid w:val="002C4F17"/>
    <w:rsid w:val="002C5259"/>
    <w:rsid w:val="002C5BDC"/>
    <w:rsid w:val="002C65BA"/>
    <w:rsid w:val="002C763A"/>
    <w:rsid w:val="002D0E00"/>
    <w:rsid w:val="002D10AD"/>
    <w:rsid w:val="002D1A74"/>
    <w:rsid w:val="002D1C9B"/>
    <w:rsid w:val="002D3132"/>
    <w:rsid w:val="002D38EB"/>
    <w:rsid w:val="002D3B99"/>
    <w:rsid w:val="002D45B8"/>
    <w:rsid w:val="002D544D"/>
    <w:rsid w:val="002D55F9"/>
    <w:rsid w:val="002D57FF"/>
    <w:rsid w:val="002D5E2B"/>
    <w:rsid w:val="002D62C9"/>
    <w:rsid w:val="002D658C"/>
    <w:rsid w:val="002D69A7"/>
    <w:rsid w:val="002D768A"/>
    <w:rsid w:val="002E0339"/>
    <w:rsid w:val="002E081B"/>
    <w:rsid w:val="002E0D3C"/>
    <w:rsid w:val="002E0E5D"/>
    <w:rsid w:val="002E22A1"/>
    <w:rsid w:val="002E26DF"/>
    <w:rsid w:val="002E2804"/>
    <w:rsid w:val="002E2D8A"/>
    <w:rsid w:val="002E3AEF"/>
    <w:rsid w:val="002E4190"/>
    <w:rsid w:val="002E51B7"/>
    <w:rsid w:val="002E6A33"/>
    <w:rsid w:val="002E72A9"/>
    <w:rsid w:val="002E75DC"/>
    <w:rsid w:val="002F05FB"/>
    <w:rsid w:val="002F15A8"/>
    <w:rsid w:val="002F2B78"/>
    <w:rsid w:val="002F374B"/>
    <w:rsid w:val="002F4E9F"/>
    <w:rsid w:val="002F561D"/>
    <w:rsid w:val="002F5A6F"/>
    <w:rsid w:val="002F62A2"/>
    <w:rsid w:val="002F6450"/>
    <w:rsid w:val="002F768C"/>
    <w:rsid w:val="002F77A4"/>
    <w:rsid w:val="003009D6"/>
    <w:rsid w:val="003015A9"/>
    <w:rsid w:val="00301FC5"/>
    <w:rsid w:val="00302D32"/>
    <w:rsid w:val="00302ED2"/>
    <w:rsid w:val="00302EF2"/>
    <w:rsid w:val="00302FEF"/>
    <w:rsid w:val="0030512B"/>
    <w:rsid w:val="0030540E"/>
    <w:rsid w:val="003069C1"/>
    <w:rsid w:val="00306A85"/>
    <w:rsid w:val="003107B0"/>
    <w:rsid w:val="00313E97"/>
    <w:rsid w:val="00315504"/>
    <w:rsid w:val="003157C1"/>
    <w:rsid w:val="00315EEA"/>
    <w:rsid w:val="00315F19"/>
    <w:rsid w:val="003163BC"/>
    <w:rsid w:val="00317071"/>
    <w:rsid w:val="00321C2E"/>
    <w:rsid w:val="00322A38"/>
    <w:rsid w:val="00323D70"/>
    <w:rsid w:val="00325237"/>
    <w:rsid w:val="00325709"/>
    <w:rsid w:val="00325CC7"/>
    <w:rsid w:val="00327577"/>
    <w:rsid w:val="00327824"/>
    <w:rsid w:val="00327C5B"/>
    <w:rsid w:val="00330A71"/>
    <w:rsid w:val="00330D16"/>
    <w:rsid w:val="003313B6"/>
    <w:rsid w:val="003317CC"/>
    <w:rsid w:val="00333309"/>
    <w:rsid w:val="00334504"/>
    <w:rsid w:val="0033484F"/>
    <w:rsid w:val="00336B4D"/>
    <w:rsid w:val="003378B2"/>
    <w:rsid w:val="0033796D"/>
    <w:rsid w:val="00340E1F"/>
    <w:rsid w:val="00341D59"/>
    <w:rsid w:val="00343438"/>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2DDD"/>
    <w:rsid w:val="003737C0"/>
    <w:rsid w:val="003746FC"/>
    <w:rsid w:val="00374E35"/>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2C6"/>
    <w:rsid w:val="00396DD3"/>
    <w:rsid w:val="003978A1"/>
    <w:rsid w:val="00397FDD"/>
    <w:rsid w:val="003A29C1"/>
    <w:rsid w:val="003A34CD"/>
    <w:rsid w:val="003A42D6"/>
    <w:rsid w:val="003A4630"/>
    <w:rsid w:val="003A4D2D"/>
    <w:rsid w:val="003A56E1"/>
    <w:rsid w:val="003A633D"/>
    <w:rsid w:val="003A65DB"/>
    <w:rsid w:val="003A66FA"/>
    <w:rsid w:val="003A7B5E"/>
    <w:rsid w:val="003A7D0B"/>
    <w:rsid w:val="003B0FEF"/>
    <w:rsid w:val="003B1099"/>
    <w:rsid w:val="003B12E5"/>
    <w:rsid w:val="003B240E"/>
    <w:rsid w:val="003B2BC5"/>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711"/>
    <w:rsid w:val="003C5B32"/>
    <w:rsid w:val="003C5BEF"/>
    <w:rsid w:val="003C5EF6"/>
    <w:rsid w:val="003C65DC"/>
    <w:rsid w:val="003C6A15"/>
    <w:rsid w:val="003C6E28"/>
    <w:rsid w:val="003D02C6"/>
    <w:rsid w:val="003D0ECE"/>
    <w:rsid w:val="003D2069"/>
    <w:rsid w:val="003D2DB9"/>
    <w:rsid w:val="003D307A"/>
    <w:rsid w:val="003D34CC"/>
    <w:rsid w:val="003D43CA"/>
    <w:rsid w:val="003D6475"/>
    <w:rsid w:val="003E01A0"/>
    <w:rsid w:val="003E14A0"/>
    <w:rsid w:val="003E18C3"/>
    <w:rsid w:val="003E40B2"/>
    <w:rsid w:val="003E4298"/>
    <w:rsid w:val="003E45AF"/>
    <w:rsid w:val="003E5509"/>
    <w:rsid w:val="003E64DB"/>
    <w:rsid w:val="003E6B02"/>
    <w:rsid w:val="003E6CC5"/>
    <w:rsid w:val="003E6E88"/>
    <w:rsid w:val="003E770E"/>
    <w:rsid w:val="003F00F3"/>
    <w:rsid w:val="003F10D5"/>
    <w:rsid w:val="003F12DB"/>
    <w:rsid w:val="003F1DFA"/>
    <w:rsid w:val="003F2890"/>
    <w:rsid w:val="003F2C5E"/>
    <w:rsid w:val="003F4CF2"/>
    <w:rsid w:val="003F4EFA"/>
    <w:rsid w:val="003F4F2D"/>
    <w:rsid w:val="003F4F6E"/>
    <w:rsid w:val="003F5132"/>
    <w:rsid w:val="0040039A"/>
    <w:rsid w:val="0040054C"/>
    <w:rsid w:val="00401DF0"/>
    <w:rsid w:val="00402BA5"/>
    <w:rsid w:val="004057DF"/>
    <w:rsid w:val="00405CD4"/>
    <w:rsid w:val="00406A44"/>
    <w:rsid w:val="00407110"/>
    <w:rsid w:val="00407BA1"/>
    <w:rsid w:val="00411616"/>
    <w:rsid w:val="00411E7B"/>
    <w:rsid w:val="00412886"/>
    <w:rsid w:val="0041496A"/>
    <w:rsid w:val="00415CB1"/>
    <w:rsid w:val="004200FF"/>
    <w:rsid w:val="004205F0"/>
    <w:rsid w:val="00420DB9"/>
    <w:rsid w:val="00421A4B"/>
    <w:rsid w:val="004222AC"/>
    <w:rsid w:val="004227ED"/>
    <w:rsid w:val="00423B19"/>
    <w:rsid w:val="004240A1"/>
    <w:rsid w:val="00424A6E"/>
    <w:rsid w:val="00430261"/>
    <w:rsid w:val="00431D22"/>
    <w:rsid w:val="00434708"/>
    <w:rsid w:val="00434748"/>
    <w:rsid w:val="00435123"/>
    <w:rsid w:val="004353FE"/>
    <w:rsid w:val="00435598"/>
    <w:rsid w:val="00435C19"/>
    <w:rsid w:val="004361E1"/>
    <w:rsid w:val="004413C1"/>
    <w:rsid w:val="00441A39"/>
    <w:rsid w:val="00441ED3"/>
    <w:rsid w:val="004424EB"/>
    <w:rsid w:val="0044336C"/>
    <w:rsid w:val="00443CC3"/>
    <w:rsid w:val="0044594D"/>
    <w:rsid w:val="004460A2"/>
    <w:rsid w:val="00446BEC"/>
    <w:rsid w:val="004476AC"/>
    <w:rsid w:val="004502D8"/>
    <w:rsid w:val="00450690"/>
    <w:rsid w:val="00451A5B"/>
    <w:rsid w:val="00452B39"/>
    <w:rsid w:val="0045376F"/>
    <w:rsid w:val="0045384E"/>
    <w:rsid w:val="00453A88"/>
    <w:rsid w:val="00453D06"/>
    <w:rsid w:val="00453D30"/>
    <w:rsid w:val="00454307"/>
    <w:rsid w:val="004574B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847"/>
    <w:rsid w:val="00472B73"/>
    <w:rsid w:val="00472C1C"/>
    <w:rsid w:val="00473AC7"/>
    <w:rsid w:val="00473B0C"/>
    <w:rsid w:val="00473D39"/>
    <w:rsid w:val="004745EC"/>
    <w:rsid w:val="004756EB"/>
    <w:rsid w:val="00476254"/>
    <w:rsid w:val="00476D9D"/>
    <w:rsid w:val="00476E79"/>
    <w:rsid w:val="00476FFC"/>
    <w:rsid w:val="00477220"/>
    <w:rsid w:val="00477BFA"/>
    <w:rsid w:val="0048252E"/>
    <w:rsid w:val="00482ECC"/>
    <w:rsid w:val="00483148"/>
    <w:rsid w:val="00483BA9"/>
    <w:rsid w:val="00483C17"/>
    <w:rsid w:val="00484414"/>
    <w:rsid w:val="004844F5"/>
    <w:rsid w:val="00485560"/>
    <w:rsid w:val="00487769"/>
    <w:rsid w:val="00490E95"/>
    <w:rsid w:val="004913CA"/>
    <w:rsid w:val="00492AE9"/>
    <w:rsid w:val="00493337"/>
    <w:rsid w:val="004936C4"/>
    <w:rsid w:val="00495250"/>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39A"/>
    <w:rsid w:val="004A757A"/>
    <w:rsid w:val="004A7D55"/>
    <w:rsid w:val="004B06F8"/>
    <w:rsid w:val="004B0A1C"/>
    <w:rsid w:val="004B1D5C"/>
    <w:rsid w:val="004B278D"/>
    <w:rsid w:val="004B280B"/>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465"/>
    <w:rsid w:val="004D0C31"/>
    <w:rsid w:val="004D1023"/>
    <w:rsid w:val="004D13DD"/>
    <w:rsid w:val="004D2734"/>
    <w:rsid w:val="004D38C5"/>
    <w:rsid w:val="004D3EE5"/>
    <w:rsid w:val="004D3F08"/>
    <w:rsid w:val="004D4E82"/>
    <w:rsid w:val="004D5725"/>
    <w:rsid w:val="004D5F9D"/>
    <w:rsid w:val="004D650E"/>
    <w:rsid w:val="004D7BD4"/>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249F"/>
    <w:rsid w:val="004F304A"/>
    <w:rsid w:val="004F3A27"/>
    <w:rsid w:val="004F5459"/>
    <w:rsid w:val="004F5D26"/>
    <w:rsid w:val="004F6576"/>
    <w:rsid w:val="004F73EB"/>
    <w:rsid w:val="00500A3B"/>
    <w:rsid w:val="00501754"/>
    <w:rsid w:val="00501876"/>
    <w:rsid w:val="00501BAF"/>
    <w:rsid w:val="00502820"/>
    <w:rsid w:val="00502998"/>
    <w:rsid w:val="0050313F"/>
    <w:rsid w:val="00503607"/>
    <w:rsid w:val="005049CE"/>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21407"/>
    <w:rsid w:val="00522142"/>
    <w:rsid w:val="00522483"/>
    <w:rsid w:val="00522C71"/>
    <w:rsid w:val="00524617"/>
    <w:rsid w:val="0052492B"/>
    <w:rsid w:val="005255B5"/>
    <w:rsid w:val="00525B74"/>
    <w:rsid w:val="0052647F"/>
    <w:rsid w:val="00527CD9"/>
    <w:rsid w:val="0053009D"/>
    <w:rsid w:val="00530392"/>
    <w:rsid w:val="0053077B"/>
    <w:rsid w:val="00532458"/>
    <w:rsid w:val="005324C1"/>
    <w:rsid w:val="005326B7"/>
    <w:rsid w:val="00534655"/>
    <w:rsid w:val="00534769"/>
    <w:rsid w:val="00534DB9"/>
    <w:rsid w:val="0053523F"/>
    <w:rsid w:val="00535465"/>
    <w:rsid w:val="0053700B"/>
    <w:rsid w:val="00537B20"/>
    <w:rsid w:val="00537D23"/>
    <w:rsid w:val="00537FC1"/>
    <w:rsid w:val="005403CA"/>
    <w:rsid w:val="00540426"/>
    <w:rsid w:val="00540F34"/>
    <w:rsid w:val="005410FF"/>
    <w:rsid w:val="00542309"/>
    <w:rsid w:val="0054455C"/>
    <w:rsid w:val="00544808"/>
    <w:rsid w:val="00544DEE"/>
    <w:rsid w:val="00547B5A"/>
    <w:rsid w:val="00547F05"/>
    <w:rsid w:val="00550A41"/>
    <w:rsid w:val="00550BB8"/>
    <w:rsid w:val="005517AC"/>
    <w:rsid w:val="005520F1"/>
    <w:rsid w:val="00553A69"/>
    <w:rsid w:val="00554370"/>
    <w:rsid w:val="00555966"/>
    <w:rsid w:val="00555C0A"/>
    <w:rsid w:val="00555D5B"/>
    <w:rsid w:val="0055672B"/>
    <w:rsid w:val="0055675D"/>
    <w:rsid w:val="005611C8"/>
    <w:rsid w:val="005615C0"/>
    <w:rsid w:val="00564236"/>
    <w:rsid w:val="005646E9"/>
    <w:rsid w:val="00565CD6"/>
    <w:rsid w:val="00566336"/>
    <w:rsid w:val="005666B0"/>
    <w:rsid w:val="00567670"/>
    <w:rsid w:val="00567753"/>
    <w:rsid w:val="0056797A"/>
    <w:rsid w:val="00567FC0"/>
    <w:rsid w:val="00571D7D"/>
    <w:rsid w:val="00571FC6"/>
    <w:rsid w:val="005724EC"/>
    <w:rsid w:val="00572884"/>
    <w:rsid w:val="005732F0"/>
    <w:rsid w:val="00573A3A"/>
    <w:rsid w:val="00574505"/>
    <w:rsid w:val="005747DF"/>
    <w:rsid w:val="00574931"/>
    <w:rsid w:val="0057518C"/>
    <w:rsid w:val="00580A0F"/>
    <w:rsid w:val="00580F3F"/>
    <w:rsid w:val="00581144"/>
    <w:rsid w:val="005822D1"/>
    <w:rsid w:val="00584D7F"/>
    <w:rsid w:val="00584FCA"/>
    <w:rsid w:val="0058526B"/>
    <w:rsid w:val="00585E89"/>
    <w:rsid w:val="00586314"/>
    <w:rsid w:val="00586CAC"/>
    <w:rsid w:val="00587710"/>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AFB"/>
    <w:rsid w:val="005B1C99"/>
    <w:rsid w:val="005B1F0C"/>
    <w:rsid w:val="005B2697"/>
    <w:rsid w:val="005B2A26"/>
    <w:rsid w:val="005B3375"/>
    <w:rsid w:val="005B442E"/>
    <w:rsid w:val="005B4525"/>
    <w:rsid w:val="005B4C53"/>
    <w:rsid w:val="005B4FC3"/>
    <w:rsid w:val="005B56EB"/>
    <w:rsid w:val="005B6465"/>
    <w:rsid w:val="005B6C7E"/>
    <w:rsid w:val="005C07ED"/>
    <w:rsid w:val="005C1749"/>
    <w:rsid w:val="005C1F01"/>
    <w:rsid w:val="005C2425"/>
    <w:rsid w:val="005C2624"/>
    <w:rsid w:val="005C2641"/>
    <w:rsid w:val="005C2669"/>
    <w:rsid w:val="005C2A7C"/>
    <w:rsid w:val="005C3423"/>
    <w:rsid w:val="005C4741"/>
    <w:rsid w:val="005C4B81"/>
    <w:rsid w:val="005C5494"/>
    <w:rsid w:val="005C5E76"/>
    <w:rsid w:val="005C6250"/>
    <w:rsid w:val="005D1492"/>
    <w:rsid w:val="005D1793"/>
    <w:rsid w:val="005D1CF0"/>
    <w:rsid w:val="005D1FA5"/>
    <w:rsid w:val="005D21D2"/>
    <w:rsid w:val="005D2252"/>
    <w:rsid w:val="005D2B60"/>
    <w:rsid w:val="005D47C9"/>
    <w:rsid w:val="005D4B1F"/>
    <w:rsid w:val="005D5F74"/>
    <w:rsid w:val="005D766E"/>
    <w:rsid w:val="005D77CF"/>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4A8D"/>
    <w:rsid w:val="005F4BB8"/>
    <w:rsid w:val="005F4CAD"/>
    <w:rsid w:val="00600CC2"/>
    <w:rsid w:val="00601EA6"/>
    <w:rsid w:val="006026F7"/>
    <w:rsid w:val="00602C6B"/>
    <w:rsid w:val="00604B45"/>
    <w:rsid w:val="00605002"/>
    <w:rsid w:val="006053C8"/>
    <w:rsid w:val="0060556A"/>
    <w:rsid w:val="00605BE1"/>
    <w:rsid w:val="0060623F"/>
    <w:rsid w:val="00606499"/>
    <w:rsid w:val="00606A49"/>
    <w:rsid w:val="00607402"/>
    <w:rsid w:val="006077DE"/>
    <w:rsid w:val="00607CE1"/>
    <w:rsid w:val="00610E64"/>
    <w:rsid w:val="006118ED"/>
    <w:rsid w:val="006126F9"/>
    <w:rsid w:val="00612B4B"/>
    <w:rsid w:val="00612B57"/>
    <w:rsid w:val="00613747"/>
    <w:rsid w:val="00614EB0"/>
    <w:rsid w:val="00617FFA"/>
    <w:rsid w:val="006200F1"/>
    <w:rsid w:val="00620423"/>
    <w:rsid w:val="00622E65"/>
    <w:rsid w:val="00623619"/>
    <w:rsid w:val="006251DD"/>
    <w:rsid w:val="00625F31"/>
    <w:rsid w:val="0062608E"/>
    <w:rsid w:val="006267A0"/>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5A8"/>
    <w:rsid w:val="0064585C"/>
    <w:rsid w:val="0064702B"/>
    <w:rsid w:val="0064718E"/>
    <w:rsid w:val="00647230"/>
    <w:rsid w:val="006475BA"/>
    <w:rsid w:val="00647EA0"/>
    <w:rsid w:val="00651351"/>
    <w:rsid w:val="006554DC"/>
    <w:rsid w:val="006561E5"/>
    <w:rsid w:val="00656BD1"/>
    <w:rsid w:val="0065723A"/>
    <w:rsid w:val="00657263"/>
    <w:rsid w:val="00660154"/>
    <w:rsid w:val="006607A8"/>
    <w:rsid w:val="0066133E"/>
    <w:rsid w:val="00661356"/>
    <w:rsid w:val="00662CE5"/>
    <w:rsid w:val="00663722"/>
    <w:rsid w:val="00663EC6"/>
    <w:rsid w:val="006641E2"/>
    <w:rsid w:val="00665324"/>
    <w:rsid w:val="00667F3F"/>
    <w:rsid w:val="00667FA0"/>
    <w:rsid w:val="0067025E"/>
    <w:rsid w:val="0067081F"/>
    <w:rsid w:val="00670A3F"/>
    <w:rsid w:val="00672913"/>
    <w:rsid w:val="00673461"/>
    <w:rsid w:val="00674C1F"/>
    <w:rsid w:val="00677926"/>
    <w:rsid w:val="00680060"/>
    <w:rsid w:val="006800A6"/>
    <w:rsid w:val="00680DD9"/>
    <w:rsid w:val="00680E19"/>
    <w:rsid w:val="00681D60"/>
    <w:rsid w:val="006820FF"/>
    <w:rsid w:val="006838D6"/>
    <w:rsid w:val="00683AFA"/>
    <w:rsid w:val="00683D78"/>
    <w:rsid w:val="00684565"/>
    <w:rsid w:val="0068577F"/>
    <w:rsid w:val="006857D3"/>
    <w:rsid w:val="00685A13"/>
    <w:rsid w:val="00686B33"/>
    <w:rsid w:val="00687449"/>
    <w:rsid w:val="00690350"/>
    <w:rsid w:val="00690498"/>
    <w:rsid w:val="006914C4"/>
    <w:rsid w:val="006923EB"/>
    <w:rsid w:val="00693773"/>
    <w:rsid w:val="00693B2A"/>
    <w:rsid w:val="00694786"/>
    <w:rsid w:val="006959CC"/>
    <w:rsid w:val="0069654E"/>
    <w:rsid w:val="00696DAE"/>
    <w:rsid w:val="00696ED9"/>
    <w:rsid w:val="00697847"/>
    <w:rsid w:val="006A0AB0"/>
    <w:rsid w:val="006A15A5"/>
    <w:rsid w:val="006A1D79"/>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415D"/>
    <w:rsid w:val="006C517B"/>
    <w:rsid w:val="006C6DE0"/>
    <w:rsid w:val="006D0D1D"/>
    <w:rsid w:val="006D0F1C"/>
    <w:rsid w:val="006D2A73"/>
    <w:rsid w:val="006D49DA"/>
    <w:rsid w:val="006D7C1B"/>
    <w:rsid w:val="006E010B"/>
    <w:rsid w:val="006E046A"/>
    <w:rsid w:val="006E1031"/>
    <w:rsid w:val="006E1455"/>
    <w:rsid w:val="006E146F"/>
    <w:rsid w:val="006E1ADD"/>
    <w:rsid w:val="006E2F27"/>
    <w:rsid w:val="006E3527"/>
    <w:rsid w:val="006E58FB"/>
    <w:rsid w:val="006E5E34"/>
    <w:rsid w:val="006E6C9C"/>
    <w:rsid w:val="006E7083"/>
    <w:rsid w:val="006E7593"/>
    <w:rsid w:val="006E7CEC"/>
    <w:rsid w:val="006F0A64"/>
    <w:rsid w:val="006F15AF"/>
    <w:rsid w:val="006F2D59"/>
    <w:rsid w:val="006F3E3A"/>
    <w:rsid w:val="006F499F"/>
    <w:rsid w:val="006F4FB3"/>
    <w:rsid w:val="006F538F"/>
    <w:rsid w:val="006F5D12"/>
    <w:rsid w:val="006F67AA"/>
    <w:rsid w:val="006F6983"/>
    <w:rsid w:val="006F70BB"/>
    <w:rsid w:val="006F7448"/>
    <w:rsid w:val="00702267"/>
    <w:rsid w:val="00702BEB"/>
    <w:rsid w:val="0070309A"/>
    <w:rsid w:val="00703878"/>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1F32"/>
    <w:rsid w:val="00712BB3"/>
    <w:rsid w:val="00712BD1"/>
    <w:rsid w:val="00712C36"/>
    <w:rsid w:val="0071361D"/>
    <w:rsid w:val="007143F1"/>
    <w:rsid w:val="00716663"/>
    <w:rsid w:val="007169B2"/>
    <w:rsid w:val="00716A79"/>
    <w:rsid w:val="00716DDF"/>
    <w:rsid w:val="00717475"/>
    <w:rsid w:val="007201E0"/>
    <w:rsid w:val="0072075C"/>
    <w:rsid w:val="007215DB"/>
    <w:rsid w:val="00721B53"/>
    <w:rsid w:val="007223A8"/>
    <w:rsid w:val="00724B99"/>
    <w:rsid w:val="007256E5"/>
    <w:rsid w:val="00725D6D"/>
    <w:rsid w:val="00726EF4"/>
    <w:rsid w:val="0072714B"/>
    <w:rsid w:val="0073007A"/>
    <w:rsid w:val="007301C4"/>
    <w:rsid w:val="0073032D"/>
    <w:rsid w:val="00731B5D"/>
    <w:rsid w:val="007326D1"/>
    <w:rsid w:val="00734343"/>
    <w:rsid w:val="007343A4"/>
    <w:rsid w:val="0073546E"/>
    <w:rsid w:val="00735DFE"/>
    <w:rsid w:val="007362AA"/>
    <w:rsid w:val="00736F10"/>
    <w:rsid w:val="007372D1"/>
    <w:rsid w:val="0073751A"/>
    <w:rsid w:val="00737C64"/>
    <w:rsid w:val="00737DBB"/>
    <w:rsid w:val="00740201"/>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5858"/>
    <w:rsid w:val="00756B82"/>
    <w:rsid w:val="00757185"/>
    <w:rsid w:val="00757B3A"/>
    <w:rsid w:val="007608CB"/>
    <w:rsid w:val="00760D78"/>
    <w:rsid w:val="00761C36"/>
    <w:rsid w:val="007622D1"/>
    <w:rsid w:val="007623D0"/>
    <w:rsid w:val="00762CAC"/>
    <w:rsid w:val="00764D55"/>
    <w:rsid w:val="007655BF"/>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1CA3"/>
    <w:rsid w:val="00783FF8"/>
    <w:rsid w:val="007841E3"/>
    <w:rsid w:val="007846F5"/>
    <w:rsid w:val="0078479C"/>
    <w:rsid w:val="0078641F"/>
    <w:rsid w:val="00786AC6"/>
    <w:rsid w:val="00790CAA"/>
    <w:rsid w:val="0079161F"/>
    <w:rsid w:val="0079171A"/>
    <w:rsid w:val="007921A3"/>
    <w:rsid w:val="00792AAB"/>
    <w:rsid w:val="00793426"/>
    <w:rsid w:val="0079367A"/>
    <w:rsid w:val="00794BC8"/>
    <w:rsid w:val="0079599B"/>
    <w:rsid w:val="007967C1"/>
    <w:rsid w:val="00797995"/>
    <w:rsid w:val="007A0A99"/>
    <w:rsid w:val="007A0F23"/>
    <w:rsid w:val="007A1257"/>
    <w:rsid w:val="007A2ADF"/>
    <w:rsid w:val="007A3B14"/>
    <w:rsid w:val="007A4533"/>
    <w:rsid w:val="007A7F8F"/>
    <w:rsid w:val="007B084C"/>
    <w:rsid w:val="007B135A"/>
    <w:rsid w:val="007B18EB"/>
    <w:rsid w:val="007B1AE4"/>
    <w:rsid w:val="007B1B63"/>
    <w:rsid w:val="007B29D7"/>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913"/>
    <w:rsid w:val="007D0A2D"/>
    <w:rsid w:val="007D2002"/>
    <w:rsid w:val="007D223D"/>
    <w:rsid w:val="007D2335"/>
    <w:rsid w:val="007D2372"/>
    <w:rsid w:val="007D39D0"/>
    <w:rsid w:val="007D4058"/>
    <w:rsid w:val="007D4411"/>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7F768A"/>
    <w:rsid w:val="007F7A99"/>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3208"/>
    <w:rsid w:val="008144B0"/>
    <w:rsid w:val="0081464C"/>
    <w:rsid w:val="00814CEE"/>
    <w:rsid w:val="0081690A"/>
    <w:rsid w:val="008179B0"/>
    <w:rsid w:val="00817CB2"/>
    <w:rsid w:val="00817FD6"/>
    <w:rsid w:val="00821B15"/>
    <w:rsid w:val="0082289F"/>
    <w:rsid w:val="00822ACE"/>
    <w:rsid w:val="00822E84"/>
    <w:rsid w:val="008230AA"/>
    <w:rsid w:val="00823FCB"/>
    <w:rsid w:val="00824879"/>
    <w:rsid w:val="008249F0"/>
    <w:rsid w:val="00824C34"/>
    <w:rsid w:val="008250A5"/>
    <w:rsid w:val="0082670A"/>
    <w:rsid w:val="0082716F"/>
    <w:rsid w:val="00827343"/>
    <w:rsid w:val="008273CF"/>
    <w:rsid w:val="00830386"/>
    <w:rsid w:val="00831724"/>
    <w:rsid w:val="00831B20"/>
    <w:rsid w:val="00832EE1"/>
    <w:rsid w:val="00832F55"/>
    <w:rsid w:val="008333A8"/>
    <w:rsid w:val="0083353F"/>
    <w:rsid w:val="00833F52"/>
    <w:rsid w:val="00833F66"/>
    <w:rsid w:val="008341E9"/>
    <w:rsid w:val="0083576E"/>
    <w:rsid w:val="00835E6E"/>
    <w:rsid w:val="0083657A"/>
    <w:rsid w:val="008369A5"/>
    <w:rsid w:val="008369F0"/>
    <w:rsid w:val="008370C5"/>
    <w:rsid w:val="008427A9"/>
    <w:rsid w:val="0084305A"/>
    <w:rsid w:val="00844860"/>
    <w:rsid w:val="00844F01"/>
    <w:rsid w:val="00845026"/>
    <w:rsid w:val="0084579C"/>
    <w:rsid w:val="0084584D"/>
    <w:rsid w:val="00847856"/>
    <w:rsid w:val="00850140"/>
    <w:rsid w:val="00850371"/>
    <w:rsid w:val="00850431"/>
    <w:rsid w:val="00850F15"/>
    <w:rsid w:val="0085138B"/>
    <w:rsid w:val="008514AD"/>
    <w:rsid w:val="0085249D"/>
    <w:rsid w:val="00852B68"/>
    <w:rsid w:val="00852BEE"/>
    <w:rsid w:val="008532AC"/>
    <w:rsid w:val="008541AB"/>
    <w:rsid w:val="0085494B"/>
    <w:rsid w:val="00854A1C"/>
    <w:rsid w:val="00854ADA"/>
    <w:rsid w:val="00854F36"/>
    <w:rsid w:val="008556BC"/>
    <w:rsid w:val="0085641B"/>
    <w:rsid w:val="00857221"/>
    <w:rsid w:val="00860184"/>
    <w:rsid w:val="00861397"/>
    <w:rsid w:val="008618A9"/>
    <w:rsid w:val="00862FE5"/>
    <w:rsid w:val="00864353"/>
    <w:rsid w:val="00864A3A"/>
    <w:rsid w:val="0086570C"/>
    <w:rsid w:val="00865B41"/>
    <w:rsid w:val="00866B6E"/>
    <w:rsid w:val="0086709B"/>
    <w:rsid w:val="00867AB9"/>
    <w:rsid w:val="00867C5B"/>
    <w:rsid w:val="00871528"/>
    <w:rsid w:val="00871EB9"/>
    <w:rsid w:val="00875980"/>
    <w:rsid w:val="00875A82"/>
    <w:rsid w:val="00876104"/>
    <w:rsid w:val="008767BE"/>
    <w:rsid w:val="008769C4"/>
    <w:rsid w:val="00877213"/>
    <w:rsid w:val="00877571"/>
    <w:rsid w:val="008776D9"/>
    <w:rsid w:val="00877829"/>
    <w:rsid w:val="00877963"/>
    <w:rsid w:val="00877E34"/>
    <w:rsid w:val="008807FB"/>
    <w:rsid w:val="00882191"/>
    <w:rsid w:val="00882B0D"/>
    <w:rsid w:val="00882C7B"/>
    <w:rsid w:val="00882D80"/>
    <w:rsid w:val="008847A9"/>
    <w:rsid w:val="00885E73"/>
    <w:rsid w:val="008865FD"/>
    <w:rsid w:val="00886D89"/>
    <w:rsid w:val="00887865"/>
    <w:rsid w:val="00887A7A"/>
    <w:rsid w:val="00891B0F"/>
    <w:rsid w:val="00892169"/>
    <w:rsid w:val="008922E6"/>
    <w:rsid w:val="00892B97"/>
    <w:rsid w:val="00892D1B"/>
    <w:rsid w:val="008931D0"/>
    <w:rsid w:val="00893D9D"/>
    <w:rsid w:val="008944A1"/>
    <w:rsid w:val="0089466D"/>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FCD"/>
    <w:rsid w:val="008A7692"/>
    <w:rsid w:val="008A7874"/>
    <w:rsid w:val="008B0448"/>
    <w:rsid w:val="008B05E1"/>
    <w:rsid w:val="008B08BD"/>
    <w:rsid w:val="008B0B87"/>
    <w:rsid w:val="008B1963"/>
    <w:rsid w:val="008B19B4"/>
    <w:rsid w:val="008B25F5"/>
    <w:rsid w:val="008B27E9"/>
    <w:rsid w:val="008B44DD"/>
    <w:rsid w:val="008B4A90"/>
    <w:rsid w:val="008B56BF"/>
    <w:rsid w:val="008B6207"/>
    <w:rsid w:val="008B7485"/>
    <w:rsid w:val="008B7DFD"/>
    <w:rsid w:val="008C05E4"/>
    <w:rsid w:val="008C11B5"/>
    <w:rsid w:val="008C1E3B"/>
    <w:rsid w:val="008C33B1"/>
    <w:rsid w:val="008C4642"/>
    <w:rsid w:val="008C6518"/>
    <w:rsid w:val="008C66DC"/>
    <w:rsid w:val="008C7B28"/>
    <w:rsid w:val="008D0D08"/>
    <w:rsid w:val="008D1A09"/>
    <w:rsid w:val="008D23C5"/>
    <w:rsid w:val="008D25AA"/>
    <w:rsid w:val="008D2A55"/>
    <w:rsid w:val="008D2B7B"/>
    <w:rsid w:val="008D2E6C"/>
    <w:rsid w:val="008D3BB8"/>
    <w:rsid w:val="008D47D4"/>
    <w:rsid w:val="008D4D5B"/>
    <w:rsid w:val="008D5069"/>
    <w:rsid w:val="008D6608"/>
    <w:rsid w:val="008D6929"/>
    <w:rsid w:val="008E2371"/>
    <w:rsid w:val="008E286A"/>
    <w:rsid w:val="008E2F3D"/>
    <w:rsid w:val="008E3143"/>
    <w:rsid w:val="008E33E8"/>
    <w:rsid w:val="008E425A"/>
    <w:rsid w:val="008E5278"/>
    <w:rsid w:val="008E5EBD"/>
    <w:rsid w:val="008E657C"/>
    <w:rsid w:val="008E666B"/>
    <w:rsid w:val="008E774B"/>
    <w:rsid w:val="008F329B"/>
    <w:rsid w:val="008F32B6"/>
    <w:rsid w:val="008F3306"/>
    <w:rsid w:val="008F456B"/>
    <w:rsid w:val="008F46D2"/>
    <w:rsid w:val="008F4EF9"/>
    <w:rsid w:val="008F5134"/>
    <w:rsid w:val="008F629C"/>
    <w:rsid w:val="008F6DF0"/>
    <w:rsid w:val="00900617"/>
    <w:rsid w:val="00900788"/>
    <w:rsid w:val="009012FA"/>
    <w:rsid w:val="00902530"/>
    <w:rsid w:val="0090292E"/>
    <w:rsid w:val="00903707"/>
    <w:rsid w:val="00903AA1"/>
    <w:rsid w:val="009055EA"/>
    <w:rsid w:val="009057D8"/>
    <w:rsid w:val="00905C6D"/>
    <w:rsid w:val="009062C8"/>
    <w:rsid w:val="0090659E"/>
    <w:rsid w:val="00907902"/>
    <w:rsid w:val="00907C5F"/>
    <w:rsid w:val="00910553"/>
    <w:rsid w:val="00912015"/>
    <w:rsid w:val="0091334E"/>
    <w:rsid w:val="00913742"/>
    <w:rsid w:val="009137F8"/>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55"/>
    <w:rsid w:val="00925DE2"/>
    <w:rsid w:val="009265B4"/>
    <w:rsid w:val="0092668B"/>
    <w:rsid w:val="00926D63"/>
    <w:rsid w:val="00927825"/>
    <w:rsid w:val="00927854"/>
    <w:rsid w:val="00927FAA"/>
    <w:rsid w:val="009305EC"/>
    <w:rsid w:val="009314BD"/>
    <w:rsid w:val="00931D9C"/>
    <w:rsid w:val="009340B2"/>
    <w:rsid w:val="0093435B"/>
    <w:rsid w:val="009352C2"/>
    <w:rsid w:val="00935483"/>
    <w:rsid w:val="00935654"/>
    <w:rsid w:val="009357E9"/>
    <w:rsid w:val="009359C8"/>
    <w:rsid w:val="0093722A"/>
    <w:rsid w:val="0093780C"/>
    <w:rsid w:val="00937DA2"/>
    <w:rsid w:val="009406A1"/>
    <w:rsid w:val="009406FF"/>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36EC"/>
    <w:rsid w:val="00964FBA"/>
    <w:rsid w:val="00967036"/>
    <w:rsid w:val="00971289"/>
    <w:rsid w:val="0097209C"/>
    <w:rsid w:val="009727F9"/>
    <w:rsid w:val="0097394C"/>
    <w:rsid w:val="009742F9"/>
    <w:rsid w:val="00975329"/>
    <w:rsid w:val="00975B1D"/>
    <w:rsid w:val="00976222"/>
    <w:rsid w:val="00976239"/>
    <w:rsid w:val="0098123E"/>
    <w:rsid w:val="00981786"/>
    <w:rsid w:val="009827AF"/>
    <w:rsid w:val="00984FCB"/>
    <w:rsid w:val="0098526A"/>
    <w:rsid w:val="009858EC"/>
    <w:rsid w:val="00986ACA"/>
    <w:rsid w:val="00987ED7"/>
    <w:rsid w:val="009905F3"/>
    <w:rsid w:val="00990C2D"/>
    <w:rsid w:val="00991584"/>
    <w:rsid w:val="00991C42"/>
    <w:rsid w:val="00991E1F"/>
    <w:rsid w:val="00992326"/>
    <w:rsid w:val="0099242C"/>
    <w:rsid w:val="009927AF"/>
    <w:rsid w:val="00993B7B"/>
    <w:rsid w:val="0099499D"/>
    <w:rsid w:val="00996935"/>
    <w:rsid w:val="00996AE3"/>
    <w:rsid w:val="009975E0"/>
    <w:rsid w:val="00997FD3"/>
    <w:rsid w:val="009A0302"/>
    <w:rsid w:val="009A056F"/>
    <w:rsid w:val="009A0821"/>
    <w:rsid w:val="009A148D"/>
    <w:rsid w:val="009A168A"/>
    <w:rsid w:val="009A19C8"/>
    <w:rsid w:val="009A284E"/>
    <w:rsid w:val="009A2C41"/>
    <w:rsid w:val="009A2C66"/>
    <w:rsid w:val="009A35E8"/>
    <w:rsid w:val="009A3B4D"/>
    <w:rsid w:val="009A4B1B"/>
    <w:rsid w:val="009A60A9"/>
    <w:rsid w:val="009A68D0"/>
    <w:rsid w:val="009A7C15"/>
    <w:rsid w:val="009B00DE"/>
    <w:rsid w:val="009B18D4"/>
    <w:rsid w:val="009B1A79"/>
    <w:rsid w:val="009B25C3"/>
    <w:rsid w:val="009B2A03"/>
    <w:rsid w:val="009B319B"/>
    <w:rsid w:val="009B3D7C"/>
    <w:rsid w:val="009B3F7F"/>
    <w:rsid w:val="009B406A"/>
    <w:rsid w:val="009B43C4"/>
    <w:rsid w:val="009B4550"/>
    <w:rsid w:val="009B5A56"/>
    <w:rsid w:val="009B6520"/>
    <w:rsid w:val="009B6B82"/>
    <w:rsid w:val="009B7845"/>
    <w:rsid w:val="009C0957"/>
    <w:rsid w:val="009C0A47"/>
    <w:rsid w:val="009C0B23"/>
    <w:rsid w:val="009C0B3A"/>
    <w:rsid w:val="009C0BC0"/>
    <w:rsid w:val="009C12F5"/>
    <w:rsid w:val="009C21F1"/>
    <w:rsid w:val="009C38D7"/>
    <w:rsid w:val="009C4595"/>
    <w:rsid w:val="009C5E13"/>
    <w:rsid w:val="009C64A2"/>
    <w:rsid w:val="009C6B00"/>
    <w:rsid w:val="009C7620"/>
    <w:rsid w:val="009D04A2"/>
    <w:rsid w:val="009D3A69"/>
    <w:rsid w:val="009D4DF7"/>
    <w:rsid w:val="009D4FB0"/>
    <w:rsid w:val="009D5030"/>
    <w:rsid w:val="009D54E2"/>
    <w:rsid w:val="009D58F4"/>
    <w:rsid w:val="009D6CCE"/>
    <w:rsid w:val="009E09D3"/>
    <w:rsid w:val="009E10DD"/>
    <w:rsid w:val="009E15ED"/>
    <w:rsid w:val="009E1D60"/>
    <w:rsid w:val="009E6823"/>
    <w:rsid w:val="009E6EC4"/>
    <w:rsid w:val="009E6F92"/>
    <w:rsid w:val="009E727F"/>
    <w:rsid w:val="009F055C"/>
    <w:rsid w:val="009F0FE6"/>
    <w:rsid w:val="009F30E7"/>
    <w:rsid w:val="009F31EA"/>
    <w:rsid w:val="009F700C"/>
    <w:rsid w:val="009F748C"/>
    <w:rsid w:val="00A00979"/>
    <w:rsid w:val="00A0151D"/>
    <w:rsid w:val="00A019BE"/>
    <w:rsid w:val="00A02813"/>
    <w:rsid w:val="00A03030"/>
    <w:rsid w:val="00A05590"/>
    <w:rsid w:val="00A05D66"/>
    <w:rsid w:val="00A05DC7"/>
    <w:rsid w:val="00A05FA7"/>
    <w:rsid w:val="00A07FEA"/>
    <w:rsid w:val="00A10300"/>
    <w:rsid w:val="00A11221"/>
    <w:rsid w:val="00A113DA"/>
    <w:rsid w:val="00A11892"/>
    <w:rsid w:val="00A13123"/>
    <w:rsid w:val="00A13719"/>
    <w:rsid w:val="00A15396"/>
    <w:rsid w:val="00A15729"/>
    <w:rsid w:val="00A1573D"/>
    <w:rsid w:val="00A16B2F"/>
    <w:rsid w:val="00A16C1B"/>
    <w:rsid w:val="00A174E1"/>
    <w:rsid w:val="00A1787D"/>
    <w:rsid w:val="00A206DF"/>
    <w:rsid w:val="00A20D15"/>
    <w:rsid w:val="00A20D9D"/>
    <w:rsid w:val="00A221BC"/>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475A"/>
    <w:rsid w:val="00A34A82"/>
    <w:rsid w:val="00A34D56"/>
    <w:rsid w:val="00A3570D"/>
    <w:rsid w:val="00A358E2"/>
    <w:rsid w:val="00A36020"/>
    <w:rsid w:val="00A369DE"/>
    <w:rsid w:val="00A3737C"/>
    <w:rsid w:val="00A37F7A"/>
    <w:rsid w:val="00A406E7"/>
    <w:rsid w:val="00A414E1"/>
    <w:rsid w:val="00A42788"/>
    <w:rsid w:val="00A42F5D"/>
    <w:rsid w:val="00A44104"/>
    <w:rsid w:val="00A4564F"/>
    <w:rsid w:val="00A45EB1"/>
    <w:rsid w:val="00A46B38"/>
    <w:rsid w:val="00A503DD"/>
    <w:rsid w:val="00A544D0"/>
    <w:rsid w:val="00A55672"/>
    <w:rsid w:val="00A55884"/>
    <w:rsid w:val="00A559C5"/>
    <w:rsid w:val="00A5627B"/>
    <w:rsid w:val="00A57070"/>
    <w:rsid w:val="00A6041F"/>
    <w:rsid w:val="00A6072E"/>
    <w:rsid w:val="00A60A5F"/>
    <w:rsid w:val="00A60D3B"/>
    <w:rsid w:val="00A61F3A"/>
    <w:rsid w:val="00A62779"/>
    <w:rsid w:val="00A63EDB"/>
    <w:rsid w:val="00A63EE7"/>
    <w:rsid w:val="00A64217"/>
    <w:rsid w:val="00A64872"/>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13E"/>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5B22"/>
    <w:rsid w:val="00A9620C"/>
    <w:rsid w:val="00A96B1B"/>
    <w:rsid w:val="00A96E07"/>
    <w:rsid w:val="00A97093"/>
    <w:rsid w:val="00A97BB5"/>
    <w:rsid w:val="00AA021F"/>
    <w:rsid w:val="00AA02EA"/>
    <w:rsid w:val="00AA123A"/>
    <w:rsid w:val="00AA1294"/>
    <w:rsid w:val="00AA1C67"/>
    <w:rsid w:val="00AA1D83"/>
    <w:rsid w:val="00AA2472"/>
    <w:rsid w:val="00AA2637"/>
    <w:rsid w:val="00AA2A99"/>
    <w:rsid w:val="00AA3475"/>
    <w:rsid w:val="00AA37E5"/>
    <w:rsid w:val="00AA3B4A"/>
    <w:rsid w:val="00AA3BBF"/>
    <w:rsid w:val="00AA41CC"/>
    <w:rsid w:val="00AA568E"/>
    <w:rsid w:val="00AA5E77"/>
    <w:rsid w:val="00AA7015"/>
    <w:rsid w:val="00AB059A"/>
    <w:rsid w:val="00AB1005"/>
    <w:rsid w:val="00AB1347"/>
    <w:rsid w:val="00AB15D7"/>
    <w:rsid w:val="00AB1A84"/>
    <w:rsid w:val="00AB50BA"/>
    <w:rsid w:val="00AB50D5"/>
    <w:rsid w:val="00AB5505"/>
    <w:rsid w:val="00AB5B92"/>
    <w:rsid w:val="00AB5F9D"/>
    <w:rsid w:val="00AB626E"/>
    <w:rsid w:val="00AB6A8E"/>
    <w:rsid w:val="00AB6D86"/>
    <w:rsid w:val="00AB7FF0"/>
    <w:rsid w:val="00AC0478"/>
    <w:rsid w:val="00AC0C21"/>
    <w:rsid w:val="00AC1341"/>
    <w:rsid w:val="00AC17B1"/>
    <w:rsid w:val="00AC26FF"/>
    <w:rsid w:val="00AC274F"/>
    <w:rsid w:val="00AC2E38"/>
    <w:rsid w:val="00AC376D"/>
    <w:rsid w:val="00AC3DB4"/>
    <w:rsid w:val="00AC4287"/>
    <w:rsid w:val="00AC6995"/>
    <w:rsid w:val="00AC6C06"/>
    <w:rsid w:val="00AC6EBD"/>
    <w:rsid w:val="00AD070E"/>
    <w:rsid w:val="00AD1951"/>
    <w:rsid w:val="00AD1C62"/>
    <w:rsid w:val="00AD391B"/>
    <w:rsid w:val="00AD3AA2"/>
    <w:rsid w:val="00AD400B"/>
    <w:rsid w:val="00AD4A8E"/>
    <w:rsid w:val="00AD4AFB"/>
    <w:rsid w:val="00AD5AEE"/>
    <w:rsid w:val="00AD7259"/>
    <w:rsid w:val="00AD73E0"/>
    <w:rsid w:val="00AE01E5"/>
    <w:rsid w:val="00AE0916"/>
    <w:rsid w:val="00AE1392"/>
    <w:rsid w:val="00AE148A"/>
    <w:rsid w:val="00AE156E"/>
    <w:rsid w:val="00AE1593"/>
    <w:rsid w:val="00AE2473"/>
    <w:rsid w:val="00AE24C1"/>
    <w:rsid w:val="00AE24DF"/>
    <w:rsid w:val="00AE2651"/>
    <w:rsid w:val="00AE2A08"/>
    <w:rsid w:val="00AE2A30"/>
    <w:rsid w:val="00AE2DF8"/>
    <w:rsid w:val="00AE44C9"/>
    <w:rsid w:val="00AE4957"/>
    <w:rsid w:val="00AE54AA"/>
    <w:rsid w:val="00AE63B3"/>
    <w:rsid w:val="00AE6E5F"/>
    <w:rsid w:val="00AE7959"/>
    <w:rsid w:val="00AF008F"/>
    <w:rsid w:val="00AF220F"/>
    <w:rsid w:val="00AF25C3"/>
    <w:rsid w:val="00AF2F4D"/>
    <w:rsid w:val="00AF384A"/>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3C9D"/>
    <w:rsid w:val="00B14034"/>
    <w:rsid w:val="00B150E3"/>
    <w:rsid w:val="00B16DEB"/>
    <w:rsid w:val="00B16EDB"/>
    <w:rsid w:val="00B171FF"/>
    <w:rsid w:val="00B20AB9"/>
    <w:rsid w:val="00B21D27"/>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CEE"/>
    <w:rsid w:val="00B33D47"/>
    <w:rsid w:val="00B33EC5"/>
    <w:rsid w:val="00B35246"/>
    <w:rsid w:val="00B36726"/>
    <w:rsid w:val="00B37C75"/>
    <w:rsid w:val="00B40595"/>
    <w:rsid w:val="00B41B62"/>
    <w:rsid w:val="00B424AB"/>
    <w:rsid w:val="00B4314D"/>
    <w:rsid w:val="00B43336"/>
    <w:rsid w:val="00B44647"/>
    <w:rsid w:val="00B44D88"/>
    <w:rsid w:val="00B4507C"/>
    <w:rsid w:val="00B476C6"/>
    <w:rsid w:val="00B47996"/>
    <w:rsid w:val="00B47EDC"/>
    <w:rsid w:val="00B50A64"/>
    <w:rsid w:val="00B50CD8"/>
    <w:rsid w:val="00B5116E"/>
    <w:rsid w:val="00B51F75"/>
    <w:rsid w:val="00B52007"/>
    <w:rsid w:val="00B52491"/>
    <w:rsid w:val="00B53D59"/>
    <w:rsid w:val="00B55BBB"/>
    <w:rsid w:val="00B56752"/>
    <w:rsid w:val="00B569B4"/>
    <w:rsid w:val="00B56D5D"/>
    <w:rsid w:val="00B60595"/>
    <w:rsid w:val="00B60CF3"/>
    <w:rsid w:val="00B627AF"/>
    <w:rsid w:val="00B64493"/>
    <w:rsid w:val="00B644FF"/>
    <w:rsid w:val="00B662B9"/>
    <w:rsid w:val="00B662ED"/>
    <w:rsid w:val="00B66482"/>
    <w:rsid w:val="00B66CFE"/>
    <w:rsid w:val="00B72BC9"/>
    <w:rsid w:val="00B72E9A"/>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90E50"/>
    <w:rsid w:val="00B91605"/>
    <w:rsid w:val="00B919C3"/>
    <w:rsid w:val="00B921A1"/>
    <w:rsid w:val="00B9237D"/>
    <w:rsid w:val="00B953DA"/>
    <w:rsid w:val="00B95CE1"/>
    <w:rsid w:val="00B96805"/>
    <w:rsid w:val="00B96B70"/>
    <w:rsid w:val="00B96D7C"/>
    <w:rsid w:val="00B9731D"/>
    <w:rsid w:val="00BA1378"/>
    <w:rsid w:val="00BA1902"/>
    <w:rsid w:val="00BA3C96"/>
    <w:rsid w:val="00BA413E"/>
    <w:rsid w:val="00BA550B"/>
    <w:rsid w:val="00BA60A9"/>
    <w:rsid w:val="00BA60EB"/>
    <w:rsid w:val="00BA6208"/>
    <w:rsid w:val="00BA6356"/>
    <w:rsid w:val="00BB0593"/>
    <w:rsid w:val="00BB0C27"/>
    <w:rsid w:val="00BB288B"/>
    <w:rsid w:val="00BB42E8"/>
    <w:rsid w:val="00BB4DF3"/>
    <w:rsid w:val="00BB5317"/>
    <w:rsid w:val="00BB5441"/>
    <w:rsid w:val="00BB5BB6"/>
    <w:rsid w:val="00BB684E"/>
    <w:rsid w:val="00BC097C"/>
    <w:rsid w:val="00BC09C3"/>
    <w:rsid w:val="00BC0D8D"/>
    <w:rsid w:val="00BC285B"/>
    <w:rsid w:val="00BC34F3"/>
    <w:rsid w:val="00BC6075"/>
    <w:rsid w:val="00BC6103"/>
    <w:rsid w:val="00BC6EA1"/>
    <w:rsid w:val="00BD030D"/>
    <w:rsid w:val="00BD06B3"/>
    <w:rsid w:val="00BD0939"/>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360"/>
    <w:rsid w:val="00BE49EF"/>
    <w:rsid w:val="00BE6170"/>
    <w:rsid w:val="00BE667E"/>
    <w:rsid w:val="00BE676D"/>
    <w:rsid w:val="00BE6F1A"/>
    <w:rsid w:val="00BE7B7C"/>
    <w:rsid w:val="00BF00EB"/>
    <w:rsid w:val="00BF10C3"/>
    <w:rsid w:val="00BF187A"/>
    <w:rsid w:val="00BF222E"/>
    <w:rsid w:val="00BF2723"/>
    <w:rsid w:val="00BF286B"/>
    <w:rsid w:val="00BF3395"/>
    <w:rsid w:val="00BF43E9"/>
    <w:rsid w:val="00BF4572"/>
    <w:rsid w:val="00BF4B23"/>
    <w:rsid w:val="00BF5716"/>
    <w:rsid w:val="00BF58B6"/>
    <w:rsid w:val="00BF6599"/>
    <w:rsid w:val="00BF6CD2"/>
    <w:rsid w:val="00BF7095"/>
    <w:rsid w:val="00C013B0"/>
    <w:rsid w:val="00C02AE7"/>
    <w:rsid w:val="00C03B2B"/>
    <w:rsid w:val="00C043FB"/>
    <w:rsid w:val="00C065E8"/>
    <w:rsid w:val="00C06C64"/>
    <w:rsid w:val="00C0763E"/>
    <w:rsid w:val="00C07799"/>
    <w:rsid w:val="00C07D2B"/>
    <w:rsid w:val="00C10065"/>
    <w:rsid w:val="00C10653"/>
    <w:rsid w:val="00C108F8"/>
    <w:rsid w:val="00C119F7"/>
    <w:rsid w:val="00C11A90"/>
    <w:rsid w:val="00C12249"/>
    <w:rsid w:val="00C13840"/>
    <w:rsid w:val="00C14703"/>
    <w:rsid w:val="00C14973"/>
    <w:rsid w:val="00C14981"/>
    <w:rsid w:val="00C15BE4"/>
    <w:rsid w:val="00C16202"/>
    <w:rsid w:val="00C16747"/>
    <w:rsid w:val="00C16E05"/>
    <w:rsid w:val="00C173A8"/>
    <w:rsid w:val="00C20097"/>
    <w:rsid w:val="00C2010C"/>
    <w:rsid w:val="00C204D1"/>
    <w:rsid w:val="00C21417"/>
    <w:rsid w:val="00C21590"/>
    <w:rsid w:val="00C219D6"/>
    <w:rsid w:val="00C21F25"/>
    <w:rsid w:val="00C22E42"/>
    <w:rsid w:val="00C23A9A"/>
    <w:rsid w:val="00C23C95"/>
    <w:rsid w:val="00C24097"/>
    <w:rsid w:val="00C24D23"/>
    <w:rsid w:val="00C26061"/>
    <w:rsid w:val="00C27731"/>
    <w:rsid w:val="00C27893"/>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37F83"/>
    <w:rsid w:val="00C40386"/>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50183"/>
    <w:rsid w:val="00C5084B"/>
    <w:rsid w:val="00C51001"/>
    <w:rsid w:val="00C5101D"/>
    <w:rsid w:val="00C513AE"/>
    <w:rsid w:val="00C51633"/>
    <w:rsid w:val="00C51FC3"/>
    <w:rsid w:val="00C525CB"/>
    <w:rsid w:val="00C54377"/>
    <w:rsid w:val="00C55FBB"/>
    <w:rsid w:val="00C565E5"/>
    <w:rsid w:val="00C569A1"/>
    <w:rsid w:val="00C56A0C"/>
    <w:rsid w:val="00C57528"/>
    <w:rsid w:val="00C577EB"/>
    <w:rsid w:val="00C61F4A"/>
    <w:rsid w:val="00C6246F"/>
    <w:rsid w:val="00C62639"/>
    <w:rsid w:val="00C62A76"/>
    <w:rsid w:val="00C6359E"/>
    <w:rsid w:val="00C65857"/>
    <w:rsid w:val="00C7035A"/>
    <w:rsid w:val="00C73775"/>
    <w:rsid w:val="00C73CA8"/>
    <w:rsid w:val="00C73FCB"/>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86B71"/>
    <w:rsid w:val="00C91064"/>
    <w:rsid w:val="00C91653"/>
    <w:rsid w:val="00C93A54"/>
    <w:rsid w:val="00C97A19"/>
    <w:rsid w:val="00CA1503"/>
    <w:rsid w:val="00CA19F6"/>
    <w:rsid w:val="00CA222E"/>
    <w:rsid w:val="00CA2257"/>
    <w:rsid w:val="00CA2517"/>
    <w:rsid w:val="00CA2925"/>
    <w:rsid w:val="00CA2C04"/>
    <w:rsid w:val="00CA2DFA"/>
    <w:rsid w:val="00CA3C19"/>
    <w:rsid w:val="00CA3C4F"/>
    <w:rsid w:val="00CA45E9"/>
    <w:rsid w:val="00CA4839"/>
    <w:rsid w:val="00CA4A5E"/>
    <w:rsid w:val="00CA5EE9"/>
    <w:rsid w:val="00CA5F97"/>
    <w:rsid w:val="00CA661B"/>
    <w:rsid w:val="00CA689C"/>
    <w:rsid w:val="00CA7DDF"/>
    <w:rsid w:val="00CB037B"/>
    <w:rsid w:val="00CB050D"/>
    <w:rsid w:val="00CB0BE0"/>
    <w:rsid w:val="00CB163C"/>
    <w:rsid w:val="00CB1A93"/>
    <w:rsid w:val="00CB223C"/>
    <w:rsid w:val="00CB30CC"/>
    <w:rsid w:val="00CB4D3D"/>
    <w:rsid w:val="00CB7772"/>
    <w:rsid w:val="00CC0EA9"/>
    <w:rsid w:val="00CC0EF6"/>
    <w:rsid w:val="00CC233A"/>
    <w:rsid w:val="00CC2CF1"/>
    <w:rsid w:val="00CC2E82"/>
    <w:rsid w:val="00CC30FB"/>
    <w:rsid w:val="00CC3853"/>
    <w:rsid w:val="00CC3C82"/>
    <w:rsid w:val="00CC4225"/>
    <w:rsid w:val="00CC4554"/>
    <w:rsid w:val="00CC4EAD"/>
    <w:rsid w:val="00CC6195"/>
    <w:rsid w:val="00CC689D"/>
    <w:rsid w:val="00CC6A73"/>
    <w:rsid w:val="00CC6AF7"/>
    <w:rsid w:val="00CC7B94"/>
    <w:rsid w:val="00CD0380"/>
    <w:rsid w:val="00CD28F5"/>
    <w:rsid w:val="00CD2930"/>
    <w:rsid w:val="00CD49B4"/>
    <w:rsid w:val="00CD5649"/>
    <w:rsid w:val="00CD59EF"/>
    <w:rsid w:val="00CD6ACA"/>
    <w:rsid w:val="00CD6C13"/>
    <w:rsid w:val="00CD6FF0"/>
    <w:rsid w:val="00CE0508"/>
    <w:rsid w:val="00CE0566"/>
    <w:rsid w:val="00CE0B3C"/>
    <w:rsid w:val="00CE0C36"/>
    <w:rsid w:val="00CE0E0D"/>
    <w:rsid w:val="00CE19D6"/>
    <w:rsid w:val="00CE2DE4"/>
    <w:rsid w:val="00CE4B03"/>
    <w:rsid w:val="00CE4EB9"/>
    <w:rsid w:val="00CE4FBE"/>
    <w:rsid w:val="00CE51C1"/>
    <w:rsid w:val="00CE6F39"/>
    <w:rsid w:val="00CE77DD"/>
    <w:rsid w:val="00CF0255"/>
    <w:rsid w:val="00CF083A"/>
    <w:rsid w:val="00CF146E"/>
    <w:rsid w:val="00CF1C36"/>
    <w:rsid w:val="00CF1D14"/>
    <w:rsid w:val="00CF2D55"/>
    <w:rsid w:val="00CF358B"/>
    <w:rsid w:val="00CF62A7"/>
    <w:rsid w:val="00CF6B91"/>
    <w:rsid w:val="00CF7115"/>
    <w:rsid w:val="00D012D7"/>
    <w:rsid w:val="00D01B41"/>
    <w:rsid w:val="00D03BB7"/>
    <w:rsid w:val="00D051CF"/>
    <w:rsid w:val="00D05E17"/>
    <w:rsid w:val="00D05F14"/>
    <w:rsid w:val="00D062D2"/>
    <w:rsid w:val="00D0713B"/>
    <w:rsid w:val="00D0762F"/>
    <w:rsid w:val="00D07925"/>
    <w:rsid w:val="00D1155F"/>
    <w:rsid w:val="00D115E7"/>
    <w:rsid w:val="00D1275F"/>
    <w:rsid w:val="00D1792A"/>
    <w:rsid w:val="00D202D6"/>
    <w:rsid w:val="00D20C85"/>
    <w:rsid w:val="00D220D4"/>
    <w:rsid w:val="00D25AAE"/>
    <w:rsid w:val="00D26B94"/>
    <w:rsid w:val="00D26F67"/>
    <w:rsid w:val="00D27CA4"/>
    <w:rsid w:val="00D328E1"/>
    <w:rsid w:val="00D32CE4"/>
    <w:rsid w:val="00D33BEE"/>
    <w:rsid w:val="00D3435C"/>
    <w:rsid w:val="00D351EA"/>
    <w:rsid w:val="00D35F8E"/>
    <w:rsid w:val="00D40345"/>
    <w:rsid w:val="00D46A44"/>
    <w:rsid w:val="00D5069C"/>
    <w:rsid w:val="00D50D61"/>
    <w:rsid w:val="00D515A0"/>
    <w:rsid w:val="00D52114"/>
    <w:rsid w:val="00D52B4B"/>
    <w:rsid w:val="00D53526"/>
    <w:rsid w:val="00D53552"/>
    <w:rsid w:val="00D5502F"/>
    <w:rsid w:val="00D567DE"/>
    <w:rsid w:val="00D56CD3"/>
    <w:rsid w:val="00D57608"/>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533B"/>
    <w:rsid w:val="00D864FC"/>
    <w:rsid w:val="00D86F15"/>
    <w:rsid w:val="00D90633"/>
    <w:rsid w:val="00D91D3B"/>
    <w:rsid w:val="00D92845"/>
    <w:rsid w:val="00D92A48"/>
    <w:rsid w:val="00D92D0B"/>
    <w:rsid w:val="00D933F6"/>
    <w:rsid w:val="00D93C85"/>
    <w:rsid w:val="00D94234"/>
    <w:rsid w:val="00D95B4D"/>
    <w:rsid w:val="00D95DD7"/>
    <w:rsid w:val="00D95DE3"/>
    <w:rsid w:val="00D96175"/>
    <w:rsid w:val="00D96374"/>
    <w:rsid w:val="00D968ED"/>
    <w:rsid w:val="00D9705E"/>
    <w:rsid w:val="00D97AE9"/>
    <w:rsid w:val="00DA05FB"/>
    <w:rsid w:val="00DA0B0E"/>
    <w:rsid w:val="00DA0DD4"/>
    <w:rsid w:val="00DA2123"/>
    <w:rsid w:val="00DA24A8"/>
    <w:rsid w:val="00DA3AB5"/>
    <w:rsid w:val="00DA47AF"/>
    <w:rsid w:val="00DA5D6A"/>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E7A4E"/>
    <w:rsid w:val="00DF0812"/>
    <w:rsid w:val="00DF0B5E"/>
    <w:rsid w:val="00DF0C20"/>
    <w:rsid w:val="00DF1199"/>
    <w:rsid w:val="00DF1924"/>
    <w:rsid w:val="00DF224C"/>
    <w:rsid w:val="00DF406F"/>
    <w:rsid w:val="00DF4970"/>
    <w:rsid w:val="00DF54BF"/>
    <w:rsid w:val="00DF5C98"/>
    <w:rsid w:val="00DF5FC4"/>
    <w:rsid w:val="00DF7F11"/>
    <w:rsid w:val="00E01122"/>
    <w:rsid w:val="00E01EE3"/>
    <w:rsid w:val="00E025A9"/>
    <w:rsid w:val="00E02BB9"/>
    <w:rsid w:val="00E02CDD"/>
    <w:rsid w:val="00E035C6"/>
    <w:rsid w:val="00E05774"/>
    <w:rsid w:val="00E06139"/>
    <w:rsid w:val="00E074BD"/>
    <w:rsid w:val="00E07D4F"/>
    <w:rsid w:val="00E10200"/>
    <w:rsid w:val="00E10AB9"/>
    <w:rsid w:val="00E112A1"/>
    <w:rsid w:val="00E11CB2"/>
    <w:rsid w:val="00E1283B"/>
    <w:rsid w:val="00E12A5A"/>
    <w:rsid w:val="00E15081"/>
    <w:rsid w:val="00E1544A"/>
    <w:rsid w:val="00E15795"/>
    <w:rsid w:val="00E15C10"/>
    <w:rsid w:val="00E16DA4"/>
    <w:rsid w:val="00E213DA"/>
    <w:rsid w:val="00E21E9C"/>
    <w:rsid w:val="00E22AB4"/>
    <w:rsid w:val="00E2331D"/>
    <w:rsid w:val="00E23441"/>
    <w:rsid w:val="00E240A1"/>
    <w:rsid w:val="00E24287"/>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2412"/>
    <w:rsid w:val="00E433DD"/>
    <w:rsid w:val="00E43D9C"/>
    <w:rsid w:val="00E43E7F"/>
    <w:rsid w:val="00E44E80"/>
    <w:rsid w:val="00E466E6"/>
    <w:rsid w:val="00E50193"/>
    <w:rsid w:val="00E50913"/>
    <w:rsid w:val="00E51A16"/>
    <w:rsid w:val="00E52A89"/>
    <w:rsid w:val="00E52CF5"/>
    <w:rsid w:val="00E52FA7"/>
    <w:rsid w:val="00E538A4"/>
    <w:rsid w:val="00E54994"/>
    <w:rsid w:val="00E57556"/>
    <w:rsid w:val="00E57C15"/>
    <w:rsid w:val="00E60D13"/>
    <w:rsid w:val="00E61953"/>
    <w:rsid w:val="00E61EC6"/>
    <w:rsid w:val="00E63139"/>
    <w:rsid w:val="00E6411F"/>
    <w:rsid w:val="00E65210"/>
    <w:rsid w:val="00E6541C"/>
    <w:rsid w:val="00E665D9"/>
    <w:rsid w:val="00E665F7"/>
    <w:rsid w:val="00E67988"/>
    <w:rsid w:val="00E67B04"/>
    <w:rsid w:val="00E67DC4"/>
    <w:rsid w:val="00E67DFD"/>
    <w:rsid w:val="00E700F0"/>
    <w:rsid w:val="00E71206"/>
    <w:rsid w:val="00E71BAC"/>
    <w:rsid w:val="00E72AC4"/>
    <w:rsid w:val="00E72B39"/>
    <w:rsid w:val="00E731E6"/>
    <w:rsid w:val="00E734DC"/>
    <w:rsid w:val="00E73865"/>
    <w:rsid w:val="00E73E11"/>
    <w:rsid w:val="00E74966"/>
    <w:rsid w:val="00E766E1"/>
    <w:rsid w:val="00E76A8B"/>
    <w:rsid w:val="00E80E19"/>
    <w:rsid w:val="00E80F32"/>
    <w:rsid w:val="00E81558"/>
    <w:rsid w:val="00E82362"/>
    <w:rsid w:val="00E82BB9"/>
    <w:rsid w:val="00E82CAF"/>
    <w:rsid w:val="00E830A1"/>
    <w:rsid w:val="00E83237"/>
    <w:rsid w:val="00E83380"/>
    <w:rsid w:val="00E8504A"/>
    <w:rsid w:val="00E85799"/>
    <w:rsid w:val="00E85B11"/>
    <w:rsid w:val="00E87C04"/>
    <w:rsid w:val="00E91141"/>
    <w:rsid w:val="00E91566"/>
    <w:rsid w:val="00E919B7"/>
    <w:rsid w:val="00E9379C"/>
    <w:rsid w:val="00E93B6A"/>
    <w:rsid w:val="00E93FCC"/>
    <w:rsid w:val="00E943A5"/>
    <w:rsid w:val="00E94487"/>
    <w:rsid w:val="00E95001"/>
    <w:rsid w:val="00E952D2"/>
    <w:rsid w:val="00E9572A"/>
    <w:rsid w:val="00E96E63"/>
    <w:rsid w:val="00E97F1B"/>
    <w:rsid w:val="00EA0B77"/>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3183"/>
    <w:rsid w:val="00EB3849"/>
    <w:rsid w:val="00EB4766"/>
    <w:rsid w:val="00EB528C"/>
    <w:rsid w:val="00EB53FF"/>
    <w:rsid w:val="00EB5859"/>
    <w:rsid w:val="00EC0E31"/>
    <w:rsid w:val="00EC12F7"/>
    <w:rsid w:val="00EC1BE5"/>
    <w:rsid w:val="00EC2097"/>
    <w:rsid w:val="00EC219E"/>
    <w:rsid w:val="00EC2694"/>
    <w:rsid w:val="00EC2B5F"/>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78"/>
    <w:rsid w:val="00ED4490"/>
    <w:rsid w:val="00ED4996"/>
    <w:rsid w:val="00ED5672"/>
    <w:rsid w:val="00ED6299"/>
    <w:rsid w:val="00ED791C"/>
    <w:rsid w:val="00EE178D"/>
    <w:rsid w:val="00EE1B51"/>
    <w:rsid w:val="00EE1D92"/>
    <w:rsid w:val="00EE219F"/>
    <w:rsid w:val="00EE38C4"/>
    <w:rsid w:val="00EE4CF5"/>
    <w:rsid w:val="00EE6C5E"/>
    <w:rsid w:val="00EE7311"/>
    <w:rsid w:val="00EF00CA"/>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2FF8"/>
    <w:rsid w:val="00F130C5"/>
    <w:rsid w:val="00F1327B"/>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ED1"/>
    <w:rsid w:val="00F333FE"/>
    <w:rsid w:val="00F33AE9"/>
    <w:rsid w:val="00F33E23"/>
    <w:rsid w:val="00F3547B"/>
    <w:rsid w:val="00F35E8C"/>
    <w:rsid w:val="00F36985"/>
    <w:rsid w:val="00F37190"/>
    <w:rsid w:val="00F37684"/>
    <w:rsid w:val="00F3795B"/>
    <w:rsid w:val="00F43412"/>
    <w:rsid w:val="00F435CC"/>
    <w:rsid w:val="00F439EC"/>
    <w:rsid w:val="00F445D6"/>
    <w:rsid w:val="00F45A63"/>
    <w:rsid w:val="00F45B1E"/>
    <w:rsid w:val="00F45F44"/>
    <w:rsid w:val="00F5061B"/>
    <w:rsid w:val="00F518A1"/>
    <w:rsid w:val="00F51F01"/>
    <w:rsid w:val="00F53177"/>
    <w:rsid w:val="00F531DD"/>
    <w:rsid w:val="00F53677"/>
    <w:rsid w:val="00F544D7"/>
    <w:rsid w:val="00F561ED"/>
    <w:rsid w:val="00F5653B"/>
    <w:rsid w:val="00F56C24"/>
    <w:rsid w:val="00F57CC9"/>
    <w:rsid w:val="00F57DC1"/>
    <w:rsid w:val="00F6145A"/>
    <w:rsid w:val="00F61F68"/>
    <w:rsid w:val="00F62C63"/>
    <w:rsid w:val="00F64075"/>
    <w:rsid w:val="00F64408"/>
    <w:rsid w:val="00F651BB"/>
    <w:rsid w:val="00F6526F"/>
    <w:rsid w:val="00F655CC"/>
    <w:rsid w:val="00F65AB7"/>
    <w:rsid w:val="00F66BA1"/>
    <w:rsid w:val="00F66C34"/>
    <w:rsid w:val="00F66D1B"/>
    <w:rsid w:val="00F67C8B"/>
    <w:rsid w:val="00F71245"/>
    <w:rsid w:val="00F71821"/>
    <w:rsid w:val="00F7198F"/>
    <w:rsid w:val="00F71F65"/>
    <w:rsid w:val="00F736F1"/>
    <w:rsid w:val="00F73AD5"/>
    <w:rsid w:val="00F74C52"/>
    <w:rsid w:val="00F77290"/>
    <w:rsid w:val="00F776B1"/>
    <w:rsid w:val="00F80BFA"/>
    <w:rsid w:val="00F8167C"/>
    <w:rsid w:val="00F82113"/>
    <w:rsid w:val="00F83938"/>
    <w:rsid w:val="00F8491A"/>
    <w:rsid w:val="00F851EB"/>
    <w:rsid w:val="00F8691F"/>
    <w:rsid w:val="00F86BEA"/>
    <w:rsid w:val="00F873C8"/>
    <w:rsid w:val="00F900FC"/>
    <w:rsid w:val="00F90DF3"/>
    <w:rsid w:val="00F9263A"/>
    <w:rsid w:val="00F92C79"/>
    <w:rsid w:val="00F93902"/>
    <w:rsid w:val="00F93A45"/>
    <w:rsid w:val="00F9575C"/>
    <w:rsid w:val="00F9616D"/>
    <w:rsid w:val="00FA05BD"/>
    <w:rsid w:val="00FA0C33"/>
    <w:rsid w:val="00FA172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6313"/>
    <w:rsid w:val="00FC6C0C"/>
    <w:rsid w:val="00FC6D7F"/>
    <w:rsid w:val="00FD16AE"/>
    <w:rsid w:val="00FD1DE4"/>
    <w:rsid w:val="00FD340D"/>
    <w:rsid w:val="00FD35BA"/>
    <w:rsid w:val="00FD5A50"/>
    <w:rsid w:val="00FD5CA4"/>
    <w:rsid w:val="00FD5F59"/>
    <w:rsid w:val="00FD6096"/>
    <w:rsid w:val="00FD6269"/>
    <w:rsid w:val="00FD785A"/>
    <w:rsid w:val="00FD79FA"/>
    <w:rsid w:val="00FE039D"/>
    <w:rsid w:val="00FE0C8A"/>
    <w:rsid w:val="00FE1FF2"/>
    <w:rsid w:val="00FE22E9"/>
    <w:rsid w:val="00FE3214"/>
    <w:rsid w:val="00FE34D4"/>
    <w:rsid w:val="00FE4BAE"/>
    <w:rsid w:val="00FE4D12"/>
    <w:rsid w:val="00FE5206"/>
    <w:rsid w:val="00FE653F"/>
    <w:rsid w:val="00FE7409"/>
    <w:rsid w:val="00FF0201"/>
    <w:rsid w:val="00FF1ADB"/>
    <w:rsid w:val="00FF2C8A"/>
    <w:rsid w:val="00FF3AA2"/>
    <w:rsid w:val="00FF4389"/>
    <w:rsid w:val="00FF48E2"/>
    <w:rsid w:val="00FF4B15"/>
    <w:rsid w:val="00FF6760"/>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95233" fillcolor="white">
      <v:fill color="white"/>
    </o:shapedefaults>
    <o:shapelayout v:ext="edit">
      <o:idmap v:ext="edit" data="1"/>
    </o:shapelayout>
  </w:shapeDefaults>
  <w:decimalSymbol w:val="."/>
  <w:listSeparator w:val=","/>
  <w15:docId w15:val="{2ED80D9B-50C4-4D19-BFF2-ABDECF251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5517AC"/>
    <w:pPr>
      <w:ind w:left="1757" w:hanging="907"/>
    </w:pPr>
    <w:rPr>
      <w:sz w:val="21"/>
    </w:rPr>
  </w:style>
  <w:style w:type="paragraph" w:styleId="a9">
    <w:name w:val="Document Map"/>
    <w:basedOn w:val="a3"/>
    <w:semiHidden/>
    <w:rsid w:val="005517AC"/>
    <w:pPr>
      <w:shd w:val="clear" w:color="auto" w:fill="000080"/>
    </w:pPr>
  </w:style>
  <w:style w:type="paragraph" w:styleId="50">
    <w:name w:val="toc 5"/>
    <w:basedOn w:val="a3"/>
    <w:next w:val="a3"/>
    <w:autoRedefine/>
    <w:semiHidden/>
    <w:rsid w:val="005517AC"/>
    <w:pPr>
      <w:ind w:left="1680"/>
    </w:pPr>
  </w:style>
  <w:style w:type="paragraph" w:styleId="70">
    <w:name w:val="toc 7"/>
    <w:basedOn w:val="a3"/>
    <w:next w:val="a3"/>
    <w:autoRedefine/>
    <w:semiHidden/>
    <w:rsid w:val="005517AC"/>
    <w:pPr>
      <w:ind w:left="2520"/>
    </w:pPr>
  </w:style>
  <w:style w:type="paragraph" w:styleId="80">
    <w:name w:val="toc 8"/>
    <w:basedOn w:val="a3"/>
    <w:next w:val="a3"/>
    <w:autoRedefine/>
    <w:semiHidden/>
    <w:rsid w:val="005517AC"/>
    <w:pPr>
      <w:ind w:left="2940"/>
    </w:pPr>
  </w:style>
  <w:style w:type="paragraph" w:styleId="90">
    <w:name w:val="toc 9"/>
    <w:basedOn w:val="a3"/>
    <w:next w:val="a3"/>
    <w:autoRedefine/>
    <w:semiHidden/>
    <w:rsid w:val="005517AC"/>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link w:val="TableHeadingChar"/>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TableHeadingChar">
    <w:name w:val="Table Heading Char"/>
    <w:link w:val="TableHeading"/>
    <w:rsid w:val="00B60CF3"/>
    <w:rPr>
      <w:rFonts w:ascii="Arial" w:eastAsia="黑体" w:hAnsi="Arial" w:cs="Arial Narrow"/>
      <w:b/>
      <w:bCs/>
    </w:rPr>
  </w:style>
  <w:style w:type="character" w:customStyle="1" w:styleId="im-content1">
    <w:name w:val="im-content1"/>
    <w:basedOn w:val="a5"/>
    <w:rsid w:val="00FE7409"/>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88964455">
      <w:bodyDiv w:val="1"/>
      <w:marLeft w:val="0"/>
      <w:marRight w:val="0"/>
      <w:marTop w:val="0"/>
      <w:marBottom w:val="0"/>
      <w:divBdr>
        <w:top w:val="none" w:sz="0" w:space="0" w:color="auto"/>
        <w:left w:val="none" w:sz="0" w:space="0" w:color="auto"/>
        <w:bottom w:val="none" w:sz="0" w:space="0" w:color="auto"/>
        <w:right w:val="none" w:sz="0" w:space="0" w:color="auto"/>
      </w:divBdr>
    </w:div>
    <w:div w:id="105202733">
      <w:bodyDiv w:val="1"/>
      <w:marLeft w:val="0"/>
      <w:marRight w:val="0"/>
      <w:marTop w:val="0"/>
      <w:marBottom w:val="0"/>
      <w:divBdr>
        <w:top w:val="none" w:sz="0" w:space="0" w:color="auto"/>
        <w:left w:val="none" w:sz="0" w:space="0" w:color="auto"/>
        <w:bottom w:val="none" w:sz="0" w:space="0" w:color="auto"/>
        <w:right w:val="none" w:sz="0" w:space="0" w:color="auto"/>
      </w:divBdr>
    </w:div>
    <w:div w:id="117142109">
      <w:bodyDiv w:val="1"/>
      <w:marLeft w:val="0"/>
      <w:marRight w:val="0"/>
      <w:marTop w:val="0"/>
      <w:marBottom w:val="0"/>
      <w:divBdr>
        <w:top w:val="none" w:sz="0" w:space="0" w:color="auto"/>
        <w:left w:val="none" w:sz="0" w:space="0" w:color="auto"/>
        <w:bottom w:val="none" w:sz="0" w:space="0" w:color="auto"/>
        <w:right w:val="none" w:sz="0" w:space="0" w:color="auto"/>
      </w:divBdr>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0974538">
      <w:bodyDiv w:val="1"/>
      <w:marLeft w:val="0"/>
      <w:marRight w:val="0"/>
      <w:marTop w:val="0"/>
      <w:marBottom w:val="0"/>
      <w:divBdr>
        <w:top w:val="none" w:sz="0" w:space="0" w:color="auto"/>
        <w:left w:val="none" w:sz="0" w:space="0" w:color="auto"/>
        <w:bottom w:val="none" w:sz="0" w:space="0" w:color="auto"/>
        <w:right w:val="none" w:sz="0" w:space="0" w:color="auto"/>
      </w:divBdr>
    </w:div>
    <w:div w:id="170073466">
      <w:bodyDiv w:val="1"/>
      <w:marLeft w:val="0"/>
      <w:marRight w:val="0"/>
      <w:marTop w:val="0"/>
      <w:marBottom w:val="0"/>
      <w:divBdr>
        <w:top w:val="none" w:sz="0" w:space="0" w:color="auto"/>
        <w:left w:val="none" w:sz="0" w:space="0" w:color="auto"/>
        <w:bottom w:val="none" w:sz="0" w:space="0" w:color="auto"/>
        <w:right w:val="none" w:sz="0" w:space="0" w:color="auto"/>
      </w:divBdr>
    </w:div>
    <w:div w:id="172842603">
      <w:bodyDiv w:val="1"/>
      <w:marLeft w:val="0"/>
      <w:marRight w:val="0"/>
      <w:marTop w:val="0"/>
      <w:marBottom w:val="0"/>
      <w:divBdr>
        <w:top w:val="none" w:sz="0" w:space="0" w:color="auto"/>
        <w:left w:val="none" w:sz="0" w:space="0" w:color="auto"/>
        <w:bottom w:val="none" w:sz="0" w:space="0" w:color="auto"/>
        <w:right w:val="none" w:sz="0" w:space="0" w:color="auto"/>
      </w:divBdr>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236524429">
      <w:bodyDiv w:val="1"/>
      <w:marLeft w:val="0"/>
      <w:marRight w:val="0"/>
      <w:marTop w:val="0"/>
      <w:marBottom w:val="0"/>
      <w:divBdr>
        <w:top w:val="none" w:sz="0" w:space="0" w:color="auto"/>
        <w:left w:val="none" w:sz="0" w:space="0" w:color="auto"/>
        <w:bottom w:val="none" w:sz="0" w:space="0" w:color="auto"/>
        <w:right w:val="none" w:sz="0" w:space="0" w:color="auto"/>
      </w:divBdr>
    </w:div>
    <w:div w:id="241523094">
      <w:bodyDiv w:val="1"/>
      <w:marLeft w:val="0"/>
      <w:marRight w:val="0"/>
      <w:marTop w:val="0"/>
      <w:marBottom w:val="0"/>
      <w:divBdr>
        <w:top w:val="none" w:sz="0" w:space="0" w:color="auto"/>
        <w:left w:val="none" w:sz="0" w:space="0" w:color="auto"/>
        <w:bottom w:val="none" w:sz="0" w:space="0" w:color="auto"/>
        <w:right w:val="none" w:sz="0" w:space="0" w:color="auto"/>
      </w:divBdr>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408117344">
      <w:bodyDiv w:val="1"/>
      <w:marLeft w:val="0"/>
      <w:marRight w:val="0"/>
      <w:marTop w:val="0"/>
      <w:marBottom w:val="0"/>
      <w:divBdr>
        <w:top w:val="none" w:sz="0" w:space="0" w:color="auto"/>
        <w:left w:val="none" w:sz="0" w:space="0" w:color="auto"/>
        <w:bottom w:val="none" w:sz="0" w:space="0" w:color="auto"/>
        <w:right w:val="none" w:sz="0" w:space="0" w:color="auto"/>
      </w:divBdr>
    </w:div>
    <w:div w:id="413891410">
      <w:bodyDiv w:val="1"/>
      <w:marLeft w:val="0"/>
      <w:marRight w:val="0"/>
      <w:marTop w:val="0"/>
      <w:marBottom w:val="0"/>
      <w:divBdr>
        <w:top w:val="none" w:sz="0" w:space="0" w:color="auto"/>
        <w:left w:val="none" w:sz="0" w:space="0" w:color="auto"/>
        <w:bottom w:val="none" w:sz="0" w:space="0" w:color="auto"/>
        <w:right w:val="none" w:sz="0" w:space="0" w:color="auto"/>
      </w:divBdr>
    </w:div>
    <w:div w:id="473910086">
      <w:bodyDiv w:val="1"/>
      <w:marLeft w:val="0"/>
      <w:marRight w:val="0"/>
      <w:marTop w:val="0"/>
      <w:marBottom w:val="0"/>
      <w:divBdr>
        <w:top w:val="none" w:sz="0" w:space="0" w:color="auto"/>
        <w:left w:val="none" w:sz="0" w:space="0" w:color="auto"/>
        <w:bottom w:val="none" w:sz="0" w:space="0" w:color="auto"/>
        <w:right w:val="none" w:sz="0" w:space="0" w:color="auto"/>
      </w:divBdr>
    </w:div>
    <w:div w:id="552351642">
      <w:bodyDiv w:val="1"/>
      <w:marLeft w:val="0"/>
      <w:marRight w:val="0"/>
      <w:marTop w:val="0"/>
      <w:marBottom w:val="0"/>
      <w:divBdr>
        <w:top w:val="none" w:sz="0" w:space="0" w:color="auto"/>
        <w:left w:val="none" w:sz="0" w:space="0" w:color="auto"/>
        <w:bottom w:val="none" w:sz="0" w:space="0" w:color="auto"/>
        <w:right w:val="none" w:sz="0" w:space="0" w:color="auto"/>
      </w:divBdr>
    </w:div>
    <w:div w:id="738089727">
      <w:bodyDiv w:val="1"/>
      <w:marLeft w:val="0"/>
      <w:marRight w:val="0"/>
      <w:marTop w:val="0"/>
      <w:marBottom w:val="0"/>
      <w:divBdr>
        <w:top w:val="none" w:sz="0" w:space="0" w:color="auto"/>
        <w:left w:val="none" w:sz="0" w:space="0" w:color="auto"/>
        <w:bottom w:val="none" w:sz="0" w:space="0" w:color="auto"/>
        <w:right w:val="none" w:sz="0" w:space="0" w:color="auto"/>
      </w:divBdr>
    </w:div>
    <w:div w:id="744448853">
      <w:bodyDiv w:val="1"/>
      <w:marLeft w:val="0"/>
      <w:marRight w:val="0"/>
      <w:marTop w:val="0"/>
      <w:marBottom w:val="0"/>
      <w:divBdr>
        <w:top w:val="none" w:sz="0" w:space="0" w:color="auto"/>
        <w:left w:val="none" w:sz="0" w:space="0" w:color="auto"/>
        <w:bottom w:val="none" w:sz="0" w:space="0" w:color="auto"/>
        <w:right w:val="none" w:sz="0" w:space="0" w:color="auto"/>
      </w:divBdr>
    </w:div>
    <w:div w:id="759644825">
      <w:bodyDiv w:val="1"/>
      <w:marLeft w:val="0"/>
      <w:marRight w:val="0"/>
      <w:marTop w:val="0"/>
      <w:marBottom w:val="0"/>
      <w:divBdr>
        <w:top w:val="none" w:sz="0" w:space="0" w:color="auto"/>
        <w:left w:val="none" w:sz="0" w:space="0" w:color="auto"/>
        <w:bottom w:val="none" w:sz="0" w:space="0" w:color="auto"/>
        <w:right w:val="none" w:sz="0" w:space="0" w:color="auto"/>
      </w:divBdr>
    </w:div>
    <w:div w:id="776408276">
      <w:bodyDiv w:val="1"/>
      <w:marLeft w:val="0"/>
      <w:marRight w:val="0"/>
      <w:marTop w:val="0"/>
      <w:marBottom w:val="0"/>
      <w:divBdr>
        <w:top w:val="none" w:sz="0" w:space="0" w:color="auto"/>
        <w:left w:val="none" w:sz="0" w:space="0" w:color="auto"/>
        <w:bottom w:val="none" w:sz="0" w:space="0" w:color="auto"/>
        <w:right w:val="none" w:sz="0" w:space="0" w:color="auto"/>
      </w:divBdr>
    </w:div>
    <w:div w:id="778721500">
      <w:bodyDiv w:val="1"/>
      <w:marLeft w:val="0"/>
      <w:marRight w:val="0"/>
      <w:marTop w:val="0"/>
      <w:marBottom w:val="0"/>
      <w:divBdr>
        <w:top w:val="none" w:sz="0" w:space="0" w:color="auto"/>
        <w:left w:val="none" w:sz="0" w:space="0" w:color="auto"/>
        <w:bottom w:val="none" w:sz="0" w:space="0" w:color="auto"/>
        <w:right w:val="none" w:sz="0" w:space="0" w:color="auto"/>
      </w:divBdr>
    </w:div>
    <w:div w:id="822164828">
      <w:bodyDiv w:val="1"/>
      <w:marLeft w:val="0"/>
      <w:marRight w:val="0"/>
      <w:marTop w:val="0"/>
      <w:marBottom w:val="0"/>
      <w:divBdr>
        <w:top w:val="none" w:sz="0" w:space="0" w:color="auto"/>
        <w:left w:val="none" w:sz="0" w:space="0" w:color="auto"/>
        <w:bottom w:val="none" w:sz="0" w:space="0" w:color="auto"/>
        <w:right w:val="none" w:sz="0" w:space="0" w:color="auto"/>
      </w:divBdr>
    </w:div>
    <w:div w:id="869756852">
      <w:bodyDiv w:val="1"/>
      <w:marLeft w:val="0"/>
      <w:marRight w:val="0"/>
      <w:marTop w:val="0"/>
      <w:marBottom w:val="0"/>
      <w:divBdr>
        <w:top w:val="none" w:sz="0" w:space="0" w:color="auto"/>
        <w:left w:val="none" w:sz="0" w:space="0" w:color="auto"/>
        <w:bottom w:val="none" w:sz="0" w:space="0" w:color="auto"/>
        <w:right w:val="none" w:sz="0" w:space="0" w:color="auto"/>
      </w:divBdr>
    </w:div>
    <w:div w:id="911692907">
      <w:bodyDiv w:val="1"/>
      <w:marLeft w:val="0"/>
      <w:marRight w:val="0"/>
      <w:marTop w:val="0"/>
      <w:marBottom w:val="0"/>
      <w:divBdr>
        <w:top w:val="none" w:sz="0" w:space="0" w:color="auto"/>
        <w:left w:val="none" w:sz="0" w:space="0" w:color="auto"/>
        <w:bottom w:val="none" w:sz="0" w:space="0" w:color="auto"/>
        <w:right w:val="none" w:sz="0" w:space="0" w:color="auto"/>
      </w:divBdr>
    </w:div>
    <w:div w:id="948857433">
      <w:bodyDiv w:val="1"/>
      <w:marLeft w:val="0"/>
      <w:marRight w:val="0"/>
      <w:marTop w:val="0"/>
      <w:marBottom w:val="0"/>
      <w:divBdr>
        <w:top w:val="none" w:sz="0" w:space="0" w:color="auto"/>
        <w:left w:val="none" w:sz="0" w:space="0" w:color="auto"/>
        <w:bottom w:val="none" w:sz="0" w:space="0" w:color="auto"/>
        <w:right w:val="none" w:sz="0" w:space="0" w:color="auto"/>
      </w:divBdr>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1159005052">
      <w:bodyDiv w:val="1"/>
      <w:marLeft w:val="0"/>
      <w:marRight w:val="0"/>
      <w:marTop w:val="0"/>
      <w:marBottom w:val="0"/>
      <w:divBdr>
        <w:top w:val="none" w:sz="0" w:space="0" w:color="auto"/>
        <w:left w:val="none" w:sz="0" w:space="0" w:color="auto"/>
        <w:bottom w:val="none" w:sz="0" w:space="0" w:color="auto"/>
        <w:right w:val="none" w:sz="0" w:space="0" w:color="auto"/>
      </w:divBdr>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41932953">
      <w:bodyDiv w:val="1"/>
      <w:marLeft w:val="0"/>
      <w:marRight w:val="0"/>
      <w:marTop w:val="0"/>
      <w:marBottom w:val="0"/>
      <w:divBdr>
        <w:top w:val="none" w:sz="0" w:space="0" w:color="auto"/>
        <w:left w:val="none" w:sz="0" w:space="0" w:color="auto"/>
        <w:bottom w:val="none" w:sz="0" w:space="0" w:color="auto"/>
        <w:right w:val="none" w:sz="0" w:space="0" w:color="auto"/>
      </w:divBdr>
    </w:div>
    <w:div w:id="1362050268">
      <w:bodyDiv w:val="1"/>
      <w:marLeft w:val="0"/>
      <w:marRight w:val="0"/>
      <w:marTop w:val="0"/>
      <w:marBottom w:val="0"/>
      <w:divBdr>
        <w:top w:val="none" w:sz="0" w:space="0" w:color="auto"/>
        <w:left w:val="none" w:sz="0" w:space="0" w:color="auto"/>
        <w:bottom w:val="none" w:sz="0" w:space="0" w:color="auto"/>
        <w:right w:val="none" w:sz="0" w:space="0" w:color="auto"/>
      </w:divBdr>
    </w:div>
    <w:div w:id="1392118829">
      <w:bodyDiv w:val="1"/>
      <w:marLeft w:val="0"/>
      <w:marRight w:val="0"/>
      <w:marTop w:val="0"/>
      <w:marBottom w:val="0"/>
      <w:divBdr>
        <w:top w:val="none" w:sz="0" w:space="0" w:color="auto"/>
        <w:left w:val="none" w:sz="0" w:space="0" w:color="auto"/>
        <w:bottom w:val="none" w:sz="0" w:space="0" w:color="auto"/>
        <w:right w:val="none" w:sz="0" w:space="0" w:color="auto"/>
      </w:divBdr>
    </w:div>
    <w:div w:id="1411002295">
      <w:bodyDiv w:val="1"/>
      <w:marLeft w:val="0"/>
      <w:marRight w:val="0"/>
      <w:marTop w:val="0"/>
      <w:marBottom w:val="0"/>
      <w:divBdr>
        <w:top w:val="none" w:sz="0" w:space="0" w:color="auto"/>
        <w:left w:val="none" w:sz="0" w:space="0" w:color="auto"/>
        <w:bottom w:val="none" w:sz="0" w:space="0" w:color="auto"/>
        <w:right w:val="none" w:sz="0" w:space="0" w:color="auto"/>
      </w:divBdr>
    </w:div>
    <w:div w:id="1465270208">
      <w:bodyDiv w:val="1"/>
      <w:marLeft w:val="0"/>
      <w:marRight w:val="0"/>
      <w:marTop w:val="0"/>
      <w:marBottom w:val="0"/>
      <w:divBdr>
        <w:top w:val="none" w:sz="0" w:space="0" w:color="auto"/>
        <w:left w:val="none" w:sz="0" w:space="0" w:color="auto"/>
        <w:bottom w:val="none" w:sz="0" w:space="0" w:color="auto"/>
        <w:right w:val="none" w:sz="0" w:space="0" w:color="auto"/>
      </w:divBdr>
    </w:div>
    <w:div w:id="1477450612">
      <w:bodyDiv w:val="1"/>
      <w:marLeft w:val="0"/>
      <w:marRight w:val="0"/>
      <w:marTop w:val="0"/>
      <w:marBottom w:val="0"/>
      <w:divBdr>
        <w:top w:val="none" w:sz="0" w:space="0" w:color="auto"/>
        <w:left w:val="none" w:sz="0" w:space="0" w:color="auto"/>
        <w:bottom w:val="none" w:sz="0" w:space="0" w:color="auto"/>
        <w:right w:val="none" w:sz="0" w:space="0" w:color="auto"/>
      </w:divBdr>
    </w:div>
    <w:div w:id="1545367778">
      <w:bodyDiv w:val="1"/>
      <w:marLeft w:val="0"/>
      <w:marRight w:val="0"/>
      <w:marTop w:val="0"/>
      <w:marBottom w:val="0"/>
      <w:divBdr>
        <w:top w:val="none" w:sz="0" w:space="0" w:color="auto"/>
        <w:left w:val="none" w:sz="0" w:space="0" w:color="auto"/>
        <w:bottom w:val="none" w:sz="0" w:space="0" w:color="auto"/>
        <w:right w:val="none" w:sz="0" w:space="0" w:color="auto"/>
      </w:divBdr>
    </w:div>
    <w:div w:id="1584954996">
      <w:bodyDiv w:val="1"/>
      <w:marLeft w:val="0"/>
      <w:marRight w:val="0"/>
      <w:marTop w:val="0"/>
      <w:marBottom w:val="0"/>
      <w:divBdr>
        <w:top w:val="none" w:sz="0" w:space="0" w:color="auto"/>
        <w:left w:val="none" w:sz="0" w:space="0" w:color="auto"/>
        <w:bottom w:val="none" w:sz="0" w:space="0" w:color="auto"/>
        <w:right w:val="none" w:sz="0" w:space="0" w:color="auto"/>
      </w:divBdr>
    </w:div>
    <w:div w:id="1595016329">
      <w:bodyDiv w:val="1"/>
      <w:marLeft w:val="0"/>
      <w:marRight w:val="0"/>
      <w:marTop w:val="0"/>
      <w:marBottom w:val="0"/>
      <w:divBdr>
        <w:top w:val="none" w:sz="0" w:space="0" w:color="auto"/>
        <w:left w:val="none" w:sz="0" w:space="0" w:color="auto"/>
        <w:bottom w:val="none" w:sz="0" w:space="0" w:color="auto"/>
        <w:right w:val="none" w:sz="0" w:space="0" w:color="auto"/>
      </w:divBdr>
    </w:div>
    <w:div w:id="1615401316">
      <w:bodyDiv w:val="1"/>
      <w:marLeft w:val="0"/>
      <w:marRight w:val="0"/>
      <w:marTop w:val="0"/>
      <w:marBottom w:val="0"/>
      <w:divBdr>
        <w:top w:val="none" w:sz="0" w:space="0" w:color="auto"/>
        <w:left w:val="none" w:sz="0" w:space="0" w:color="auto"/>
        <w:bottom w:val="none" w:sz="0" w:space="0" w:color="auto"/>
        <w:right w:val="none" w:sz="0" w:space="0" w:color="auto"/>
      </w:divBdr>
    </w:div>
    <w:div w:id="1655916490">
      <w:bodyDiv w:val="1"/>
      <w:marLeft w:val="0"/>
      <w:marRight w:val="0"/>
      <w:marTop w:val="0"/>
      <w:marBottom w:val="0"/>
      <w:divBdr>
        <w:top w:val="none" w:sz="0" w:space="0" w:color="auto"/>
        <w:left w:val="none" w:sz="0" w:space="0" w:color="auto"/>
        <w:bottom w:val="none" w:sz="0" w:space="0" w:color="auto"/>
        <w:right w:val="none" w:sz="0" w:space="0" w:color="auto"/>
      </w:divBdr>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19740883">
      <w:bodyDiv w:val="1"/>
      <w:marLeft w:val="0"/>
      <w:marRight w:val="0"/>
      <w:marTop w:val="0"/>
      <w:marBottom w:val="0"/>
      <w:divBdr>
        <w:top w:val="none" w:sz="0" w:space="0" w:color="auto"/>
        <w:left w:val="none" w:sz="0" w:space="0" w:color="auto"/>
        <w:bottom w:val="none" w:sz="0" w:space="0" w:color="auto"/>
        <w:right w:val="none" w:sz="0" w:space="0" w:color="auto"/>
      </w:divBdr>
    </w:div>
    <w:div w:id="1788423558">
      <w:bodyDiv w:val="1"/>
      <w:marLeft w:val="0"/>
      <w:marRight w:val="0"/>
      <w:marTop w:val="0"/>
      <w:marBottom w:val="0"/>
      <w:divBdr>
        <w:top w:val="none" w:sz="0" w:space="0" w:color="auto"/>
        <w:left w:val="none" w:sz="0" w:space="0" w:color="auto"/>
        <w:bottom w:val="none" w:sz="0" w:space="0" w:color="auto"/>
        <w:right w:val="none" w:sz="0" w:space="0" w:color="auto"/>
      </w:divBdr>
    </w:div>
    <w:div w:id="1848136011">
      <w:bodyDiv w:val="1"/>
      <w:marLeft w:val="0"/>
      <w:marRight w:val="0"/>
      <w:marTop w:val="0"/>
      <w:marBottom w:val="0"/>
      <w:divBdr>
        <w:top w:val="none" w:sz="0" w:space="0" w:color="auto"/>
        <w:left w:val="none" w:sz="0" w:space="0" w:color="auto"/>
        <w:bottom w:val="none" w:sz="0" w:space="0" w:color="auto"/>
        <w:right w:val="none" w:sz="0" w:space="0" w:color="auto"/>
      </w:divBdr>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46054984">
      <w:bodyDiv w:val="1"/>
      <w:marLeft w:val="0"/>
      <w:marRight w:val="0"/>
      <w:marTop w:val="0"/>
      <w:marBottom w:val="0"/>
      <w:divBdr>
        <w:top w:val="none" w:sz="0" w:space="0" w:color="auto"/>
        <w:left w:val="none" w:sz="0" w:space="0" w:color="auto"/>
        <w:bottom w:val="none" w:sz="0" w:space="0" w:color="auto"/>
        <w:right w:val="none" w:sz="0" w:space="0" w:color="auto"/>
      </w:divBdr>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 w:id="2116246048">
      <w:bodyDiv w:val="1"/>
      <w:marLeft w:val="0"/>
      <w:marRight w:val="0"/>
      <w:marTop w:val="0"/>
      <w:marBottom w:val="0"/>
      <w:divBdr>
        <w:top w:val="none" w:sz="0" w:space="0" w:color="auto"/>
        <w:left w:val="none" w:sz="0" w:space="0" w:color="auto"/>
        <w:bottom w:val="none" w:sz="0" w:space="0" w:color="auto"/>
        <w:right w:val="none" w:sz="0" w:space="0" w:color="auto"/>
      </w:divBdr>
    </w:div>
    <w:div w:id="2136022317">
      <w:bodyDiv w:val="1"/>
      <w:marLeft w:val="0"/>
      <w:marRight w:val="0"/>
      <w:marTop w:val="0"/>
      <w:marBottom w:val="0"/>
      <w:divBdr>
        <w:top w:val="none" w:sz="0" w:space="0" w:color="auto"/>
        <w:left w:val="none" w:sz="0" w:space="0" w:color="auto"/>
        <w:bottom w:val="none" w:sz="0" w:space="0" w:color="auto"/>
        <w:right w:val="none" w:sz="0" w:space="0" w:color="auto"/>
      </w:divBdr>
    </w:div>
    <w:div w:id="21438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it.kernel.org/cgit/linux/kernel/git/torvalds/linux.git/commit/?id=5649645d725c73df4302428ee4e02c869248b4c5"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it.kernel.org/cgit/linux/kernel/git/torvalds/linux.git/commit/?id=71105998845fb012937332fe2e806d443c09e026"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github.com/torvalds/linux/commit/bd7a3fe770ebd8391d1c7d072ff88e9e76d063e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hyperlink" Target="https://github.com/torvalds/linux/commit/1c0edc3633b56000e18d82fc241e3995ca18a69e"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git.kernel.org/cgit/linux/kernel/git/torvalds/linux.git/commit/?id=37863c43b2c6464f252862bf2e9768264e9616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_working_space\2015-9\&#39033;&#30446;\B610s-76a\B610s-76aTCPU-V100R001B200D01SP01C643\B610s-76a%20V100R001B200D01SP00C643%20Release%20Notes.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6B47C-DB90-4999-937A-412F0CEC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B610s-76a V100R001B200D01SP00C643 Release Notes.dotx</Template>
  <TotalTime>102</TotalTime>
  <Pages>10</Pages>
  <Words>2219</Words>
  <Characters>12650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Huawei Technologies Co</vt:lpstr>
    </vt:vector>
  </TitlesOfParts>
  <Company>Huawei Tech. Co.</Company>
  <LinksUpToDate>false</LinksUpToDate>
  <CharactersWithSpaces>14840</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x00126983</dc:creator>
  <cp:lastModifiedBy>chenyahui</cp:lastModifiedBy>
  <cp:revision>82</cp:revision>
  <cp:lastPrinted>2018-05-24T13:51:00Z</cp:lastPrinted>
  <dcterms:created xsi:type="dcterms:W3CDTF">2017-03-17T03:29:00Z</dcterms:created>
  <dcterms:modified xsi:type="dcterms:W3CDTF">2018-06-05T13:17:00Z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new_ms_pID_72543">
    <vt:lpwstr>(3)gCHkmq/q0hiJND1a4qoz+OTeLeDdcayuSTTg5JPkNG90/J9RimTWn0onO+gNbTA4FdM+8JXO
r3BA2ENm1mLZViU3gEvWM+y/xYF/LiB7nKBBg/efjbk/YlRSkD1kfasuDgVqC9ytcriNNm/R
CP9EMjHGGFZqkbgCTU7AkMTZe+DsZRULAn7EnA9M/U5S2czX5JL0/9P7LQObNkujUorwcE1j
nd5oEALhQZ5zdljzGL</vt:lpwstr>
  </property>
  <property fmtid="{D5CDD505-2E9C-101B-9397-08002B2CF9AE}" pid="7" name="_new_ms_pID_725431">
    <vt:lpwstr>eKuujtKRcBJB0YjaN05/LQsSsoh0E14ubDQLJc/O2/EE/U7U6G5J5K
vVQ7zWH/4tZ881QF4jZYlWeH3TNGJC/Qez6vBsLO0rUvZPeDQHS8l+2/zhP2XYB8glHin24E
Hf2wjjIfSqOJq5MN9y9qNeMj7xqSmaR04PURRQPnu3cgGwZrwXD395xRKAo3+8DWmL0bUC9y
qJbyIrpFUnVDj8oHqo0c6lgMbZQKKCrlres1</vt:lpwstr>
  </property>
  <property fmtid="{D5CDD505-2E9C-101B-9397-08002B2CF9AE}" pid="8" name="_new_ms_pID_725432">
    <vt:lpwstr>yRGYzzPfPQlpVJKkJXV2lBiqQuyRi1A62XFK
ltI4lx+i</vt:lpwstr>
  </property>
  <property fmtid="{D5CDD505-2E9C-101B-9397-08002B2CF9AE}" pid="9" name="_2015_ms_pID_725343">
    <vt:lpwstr>(2)A/V7Si+aabGpLekWO2sOtHywK+UJ0KUWWMMzSTRIYxpgJ49lQhoe302YGBSq4Eve7LkQ0Xxa
EYLAwes2uVn1DhaciLN66By8h6XLqVuWFeA6kK9lFlBqrZXwOT/3qwXs3imko7HkOkR46qv3
C3T0vMqEY/6hkjCRmzuAGwk/aQQKA/SAY9bh+aRquObhW3yHgfT57nW4U6PNeasVq5Z/4ENo
+6T8TGECfMBksx3cPU</vt:lpwstr>
  </property>
  <property fmtid="{D5CDD505-2E9C-101B-9397-08002B2CF9AE}" pid="10" name="_2015_ms_pID_7253431">
    <vt:lpwstr>/3oTU/h3z9uDQGUYV4WsggEJTpLiNY4hl1JvxgRa0+QrchPyWckouw
+PdfcWk9X5yw88cxvv58QYn/Do9+yGEiFP57ez4s4TvBMmA+m3UtwdtKyvmzCY2+kPPKiuZO
ZzACxVV4IQwAj6/Vsqi9MjfRCAsaMRTonRqRIQdGEgKY5DuXhvgOLdLF+VGghy30a98kSyif
w5vp1gkyFqXPZrNb</vt:lpwstr>
  </property>
  <property fmtid="{D5CDD505-2E9C-101B-9397-08002B2CF9AE}" pid="11" name="_readonly">
    <vt:lpwstr/>
  </property>
  <property fmtid="{D5CDD505-2E9C-101B-9397-08002B2CF9AE}" pid="12" name="_change">
    <vt:lpwstr/>
  </property>
  <property fmtid="{D5CDD505-2E9C-101B-9397-08002B2CF9AE}" pid="13" name="_full-control">
    <vt:lpwstr/>
  </property>
  <property fmtid="{D5CDD505-2E9C-101B-9397-08002B2CF9AE}" pid="14" name="sflag">
    <vt:lpwstr>1528204576</vt:lpwstr>
  </property>
</Properties>
</file>